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E23" w:rsidRPr="008042D0" w:rsidRDefault="00FB4E23" w:rsidP="00FB4E23">
      <w:pPr>
        <w:jc w:val="center"/>
        <w:rPr>
          <w:b/>
          <w:sz w:val="28"/>
          <w:szCs w:val="28"/>
          <w:lang w:val="kk-KZ"/>
        </w:rPr>
      </w:pPr>
      <w:r w:rsidRPr="008042D0">
        <w:rPr>
          <w:b/>
          <w:sz w:val="28"/>
          <w:szCs w:val="28"/>
          <w:lang w:val="kk-KZ"/>
        </w:rPr>
        <w:t>СҰЙЫҚТАР ЖӘНЕ ОЛАРДЫҢ НЕГІЗГІ ҚАСИЕТТЕРІ.</w:t>
      </w:r>
    </w:p>
    <w:p w:rsidR="00FB4E23" w:rsidRDefault="00FB4E23" w:rsidP="00FB4E23">
      <w:pPr>
        <w:jc w:val="center"/>
        <w:rPr>
          <w:sz w:val="28"/>
          <w:szCs w:val="28"/>
          <w:lang w:val="kk-KZ"/>
        </w:rPr>
      </w:pPr>
    </w:p>
    <w:p w:rsidR="00FB4E23" w:rsidRDefault="00FB4E23" w:rsidP="00FB4E23">
      <w:pPr>
        <w:jc w:val="both"/>
        <w:rPr>
          <w:sz w:val="28"/>
          <w:szCs w:val="28"/>
          <w:lang w:val="kk-KZ"/>
        </w:rPr>
      </w:pPr>
      <w:r>
        <w:rPr>
          <w:i/>
          <w:sz w:val="28"/>
          <w:szCs w:val="28"/>
          <w:lang w:val="kk-KZ"/>
        </w:rPr>
        <w:tab/>
      </w:r>
      <w:r w:rsidRPr="002453A1">
        <w:rPr>
          <w:b/>
          <w:i/>
          <w:sz w:val="28"/>
          <w:szCs w:val="28"/>
          <w:lang w:val="kk-KZ"/>
        </w:rPr>
        <w:t>Сұйық заттар немесе сұйықтар деп агрегаттық күйі қатты денелер мен газдардың ортасынан орын алатын, құйылған ыдыстың нұсқасын қабылдайтын аққыш денелерді атайды.</w:t>
      </w:r>
      <w:r>
        <w:rPr>
          <w:i/>
          <w:sz w:val="28"/>
          <w:szCs w:val="28"/>
          <w:lang w:val="kk-KZ"/>
        </w:rPr>
        <w:t xml:space="preserve"> </w:t>
      </w:r>
      <w:r>
        <w:rPr>
          <w:sz w:val="28"/>
          <w:szCs w:val="28"/>
          <w:lang w:val="kk-KZ"/>
        </w:rPr>
        <w:t>Сұйықтардың бұл ерекшелігі олардың молекулярлық күйімен байланысты. Қатты денелердің молекулаларының арасындағы тартылыс күштер мол болғандықтан, олар орнықты торлық құрылымын сақтайды. Газдардың молекулалары еркін қозғалып араласуда болады. Сұйық заттардың молекулалары еркін алыстап кете алмағанымен өзінің орнықты қалпының маңында тербелісте болады да біраз уақытта орын ауыстырады. Сол өте қысқа мерзімде сұйықтың молекулярлық құрылымы қатты денелердің құрылымына ұқсас болып артынша бұзылып отырады.</w:t>
      </w:r>
    </w:p>
    <w:p w:rsidR="00FB4E23" w:rsidRDefault="00FB4E23" w:rsidP="00FB4E23">
      <w:pPr>
        <w:jc w:val="both"/>
        <w:rPr>
          <w:sz w:val="28"/>
          <w:szCs w:val="28"/>
          <w:lang w:val="kk-KZ"/>
        </w:rPr>
      </w:pPr>
      <w:r>
        <w:rPr>
          <w:sz w:val="28"/>
          <w:szCs w:val="28"/>
          <w:lang w:val="kk-KZ"/>
        </w:rPr>
        <w:tab/>
        <w:t>Сұйықтардың меншікті салмағы, тығыздығы, тұтқырлығы, капиллярлығы және сығылғыштығы олардың негізгі физикалық қасиеттері болып табылады.</w:t>
      </w:r>
      <w:r>
        <w:rPr>
          <w:sz w:val="28"/>
          <w:szCs w:val="28"/>
          <w:lang w:val="kk-KZ"/>
        </w:rPr>
        <w:tab/>
      </w:r>
    </w:p>
    <w:p w:rsidR="00FB4E23" w:rsidRPr="002453A1" w:rsidRDefault="00FB4E23" w:rsidP="00FB4E23">
      <w:pPr>
        <w:jc w:val="both"/>
        <w:rPr>
          <w:b/>
          <w:i/>
          <w:sz w:val="28"/>
          <w:szCs w:val="28"/>
          <w:lang w:val="kk-KZ"/>
        </w:rPr>
      </w:pPr>
      <w:r>
        <w:rPr>
          <w:sz w:val="28"/>
          <w:szCs w:val="28"/>
          <w:lang w:val="kk-KZ"/>
        </w:rPr>
        <w:tab/>
      </w:r>
      <w:r w:rsidRPr="002453A1">
        <w:rPr>
          <w:b/>
          <w:i/>
          <w:sz w:val="28"/>
          <w:szCs w:val="28"/>
          <w:lang w:val="kk-KZ"/>
        </w:rPr>
        <w:t>Сұйықтың меншікті салмағы деп, оның көлемінің өлшем бірлігінің салмағын атайды, демек</w:t>
      </w:r>
    </w:p>
    <w:p w:rsidR="00FB4E23" w:rsidRPr="00B501AF" w:rsidRDefault="00FB4E23" w:rsidP="00FB4E23">
      <w:pPr>
        <w:jc w:val="center"/>
        <w:rPr>
          <w:sz w:val="28"/>
          <w:szCs w:val="28"/>
          <w:lang w:val="kk-KZ"/>
        </w:rPr>
      </w:pPr>
      <w:r w:rsidRPr="00645CBC">
        <w:rPr>
          <w:position w:val="-26"/>
          <w:sz w:val="28"/>
          <w:szCs w:val="28"/>
          <w:lang w:val="kk-KZ"/>
        </w:rPr>
        <w:object w:dxaOrig="8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pt;height:34pt" o:ole="">
            <v:imagedata r:id="rId4" o:title=""/>
          </v:shape>
          <o:OLEObject Type="Embed" ProgID="Equation.3" ShapeID="_x0000_i1025" DrawAspect="Content" ObjectID="_1660461798" r:id="rId5"/>
        </w:object>
      </w:r>
      <w:r>
        <w:rPr>
          <w:sz w:val="28"/>
          <w:szCs w:val="28"/>
          <w:lang w:val="kk-KZ"/>
        </w:rPr>
        <w:t xml:space="preserve">    </w:t>
      </w:r>
      <w:r w:rsidRPr="00FD1F04">
        <w:rPr>
          <w:position w:val="-28"/>
          <w:sz w:val="28"/>
          <w:szCs w:val="28"/>
          <w:lang w:val="kk-KZ"/>
        </w:rPr>
        <w:object w:dxaOrig="600" w:dyaOrig="680">
          <v:shape id="_x0000_i1066" type="#_x0000_t75" style="width:30pt;height:34pt" o:ole="">
            <v:imagedata r:id="rId6" o:title=""/>
          </v:shape>
          <o:OLEObject Type="Embed" ProgID="Equation.3" ShapeID="_x0000_i1066" DrawAspect="Content" ObjectID="_1660461799" r:id="rId7"/>
        </w:object>
      </w:r>
      <w:r>
        <w:rPr>
          <w:sz w:val="28"/>
          <w:szCs w:val="28"/>
          <w:lang w:val="kk-KZ"/>
        </w:rPr>
        <w:t xml:space="preserve">, </w:t>
      </w:r>
      <w:r w:rsidRPr="00FD1F04">
        <w:rPr>
          <w:position w:val="-28"/>
          <w:sz w:val="28"/>
          <w:szCs w:val="28"/>
          <w:lang w:val="kk-KZ"/>
        </w:rPr>
        <w:object w:dxaOrig="600" w:dyaOrig="680">
          <v:shape id="_x0000_i1067" type="#_x0000_t75" style="width:30pt;height:34pt" o:ole="">
            <v:imagedata r:id="rId8" o:title=""/>
          </v:shape>
          <o:OLEObject Type="Embed" ProgID="Equation.3" ShapeID="_x0000_i1067" DrawAspect="Content" ObjectID="_1660461800" r:id="rId9"/>
        </w:object>
      </w:r>
      <w:r>
        <w:rPr>
          <w:sz w:val="28"/>
          <w:szCs w:val="28"/>
          <w:lang w:val="kk-KZ"/>
        </w:rPr>
        <w:t>,</w:t>
      </w:r>
    </w:p>
    <w:p w:rsidR="00FB4E23" w:rsidRDefault="00FB4E23" w:rsidP="00FB4E23">
      <w:pPr>
        <w:jc w:val="both"/>
        <w:rPr>
          <w:sz w:val="28"/>
          <w:szCs w:val="28"/>
          <w:lang w:val="kk-KZ"/>
        </w:rPr>
      </w:pPr>
      <w:r>
        <w:rPr>
          <w:sz w:val="28"/>
          <w:szCs w:val="28"/>
          <w:lang w:val="kk-KZ"/>
        </w:rPr>
        <w:t xml:space="preserve">мұндағы  </w:t>
      </w:r>
      <w:r w:rsidRPr="00151E30">
        <w:rPr>
          <w:position w:val="-6"/>
          <w:sz w:val="28"/>
          <w:szCs w:val="28"/>
          <w:lang w:val="kk-KZ"/>
        </w:rPr>
        <w:object w:dxaOrig="260" w:dyaOrig="279">
          <v:shape id="_x0000_i1026" type="#_x0000_t75" style="width:13pt;height:14pt" o:ole="">
            <v:imagedata r:id="rId10" o:title=""/>
          </v:shape>
          <o:OLEObject Type="Embed" ProgID="Equation.3" ShapeID="_x0000_i1026" DrawAspect="Content" ObjectID="_1660461801" r:id="rId11"/>
        </w:object>
      </w:r>
      <w:r>
        <w:rPr>
          <w:sz w:val="28"/>
          <w:szCs w:val="28"/>
          <w:lang w:val="kk-KZ"/>
        </w:rPr>
        <w:t>-салмақ,</w:t>
      </w:r>
    </w:p>
    <w:p w:rsidR="00FB4E23" w:rsidRDefault="00FB4E23" w:rsidP="00FB4E23">
      <w:pPr>
        <w:jc w:val="both"/>
        <w:rPr>
          <w:sz w:val="28"/>
          <w:szCs w:val="28"/>
          <w:lang w:val="kk-KZ"/>
        </w:rPr>
      </w:pPr>
      <w:r>
        <w:rPr>
          <w:sz w:val="28"/>
          <w:szCs w:val="28"/>
          <w:lang w:val="kk-KZ"/>
        </w:rPr>
        <w:t xml:space="preserve">                 </w:t>
      </w:r>
      <w:r w:rsidRPr="00151E30">
        <w:rPr>
          <w:position w:val="-6"/>
          <w:sz w:val="28"/>
          <w:szCs w:val="28"/>
          <w:lang w:val="kk-KZ"/>
        </w:rPr>
        <w:object w:dxaOrig="320" w:dyaOrig="279">
          <v:shape id="_x0000_i1027" type="#_x0000_t75" style="width:16pt;height:14pt" o:ole="">
            <v:imagedata r:id="rId12" o:title=""/>
          </v:shape>
          <o:OLEObject Type="Embed" ProgID="Equation.3" ShapeID="_x0000_i1027" DrawAspect="Content" ObjectID="_1660461802" r:id="rId13"/>
        </w:object>
      </w:r>
      <w:r>
        <w:rPr>
          <w:sz w:val="28"/>
          <w:szCs w:val="28"/>
          <w:lang w:val="kk-KZ"/>
        </w:rPr>
        <w:t>-көлем.</w:t>
      </w:r>
    </w:p>
    <w:p w:rsidR="00FB4E23" w:rsidRPr="002453A1" w:rsidRDefault="00FB4E23" w:rsidP="00FB4E23">
      <w:pPr>
        <w:jc w:val="both"/>
        <w:rPr>
          <w:b/>
          <w:i/>
          <w:sz w:val="28"/>
          <w:szCs w:val="28"/>
          <w:lang w:val="kk-KZ"/>
        </w:rPr>
      </w:pPr>
      <w:r>
        <w:rPr>
          <w:i/>
          <w:sz w:val="28"/>
          <w:szCs w:val="28"/>
          <w:lang w:val="kk-KZ"/>
        </w:rPr>
        <w:tab/>
      </w:r>
      <w:r w:rsidRPr="002453A1">
        <w:rPr>
          <w:b/>
          <w:i/>
          <w:sz w:val="28"/>
          <w:szCs w:val="28"/>
          <w:lang w:val="kk-KZ"/>
        </w:rPr>
        <w:t>Сұйықтың тығыздығы деп оның көлемінің өлшем бірлігінің массасын атайды.</w:t>
      </w:r>
    </w:p>
    <w:p w:rsidR="00FB4E23" w:rsidRDefault="00FB4E23" w:rsidP="00FB4E23">
      <w:pPr>
        <w:jc w:val="both"/>
        <w:rPr>
          <w:sz w:val="28"/>
          <w:szCs w:val="28"/>
          <w:lang w:val="kk-KZ"/>
        </w:rPr>
      </w:pPr>
      <w:r>
        <w:rPr>
          <w:sz w:val="28"/>
          <w:szCs w:val="28"/>
          <w:lang w:val="kk-KZ"/>
        </w:rPr>
        <w:t xml:space="preserve">                                             </w:t>
      </w:r>
      <w:r w:rsidRPr="001D68B6">
        <w:rPr>
          <w:position w:val="-26"/>
          <w:sz w:val="28"/>
          <w:szCs w:val="28"/>
          <w:lang w:val="kk-KZ"/>
        </w:rPr>
        <w:object w:dxaOrig="840" w:dyaOrig="680">
          <v:shape id="_x0000_i1028" type="#_x0000_t75" style="width:42pt;height:34pt" o:ole="">
            <v:imagedata r:id="rId14" o:title=""/>
          </v:shape>
          <o:OLEObject Type="Embed" ProgID="Equation.3" ShapeID="_x0000_i1028" DrawAspect="Content" ObjectID="_1660461803" r:id="rId15"/>
        </w:object>
      </w:r>
      <w:r>
        <w:rPr>
          <w:sz w:val="28"/>
          <w:szCs w:val="28"/>
          <w:lang w:val="kk-KZ"/>
        </w:rPr>
        <w:t xml:space="preserve">    </w:t>
      </w:r>
      <w:r w:rsidRPr="00FD1F04">
        <w:rPr>
          <w:position w:val="-28"/>
          <w:sz w:val="28"/>
          <w:szCs w:val="28"/>
          <w:lang w:val="kk-KZ"/>
        </w:rPr>
        <w:object w:dxaOrig="600" w:dyaOrig="680">
          <v:shape id="_x0000_i1068" type="#_x0000_t75" style="width:30pt;height:34pt" o:ole="">
            <v:imagedata r:id="rId16" o:title=""/>
          </v:shape>
          <o:OLEObject Type="Embed" ProgID="Equation.3" ShapeID="_x0000_i1068" DrawAspect="Content" ObjectID="_1660461804" r:id="rId17"/>
        </w:object>
      </w:r>
      <w:r>
        <w:rPr>
          <w:sz w:val="28"/>
          <w:szCs w:val="28"/>
          <w:lang w:val="kk-KZ"/>
        </w:rPr>
        <w:t xml:space="preserve">,     </w:t>
      </w:r>
      <w:r w:rsidRPr="00151E30">
        <w:rPr>
          <w:position w:val="-6"/>
          <w:sz w:val="28"/>
          <w:szCs w:val="28"/>
          <w:lang w:val="kk-KZ"/>
        </w:rPr>
        <w:object w:dxaOrig="260" w:dyaOrig="220">
          <v:shape id="_x0000_i1029" type="#_x0000_t75" style="width:13pt;height:11pt" o:ole="">
            <v:imagedata r:id="rId18" o:title=""/>
          </v:shape>
          <o:OLEObject Type="Embed" ProgID="Equation.3" ShapeID="_x0000_i1029" DrawAspect="Content" ObjectID="_1660461805" r:id="rId19"/>
        </w:object>
      </w:r>
      <w:r>
        <w:rPr>
          <w:sz w:val="28"/>
          <w:szCs w:val="28"/>
          <w:lang w:val="kk-KZ"/>
        </w:rPr>
        <w:t xml:space="preserve"> - масса.</w:t>
      </w:r>
    </w:p>
    <w:p w:rsidR="00FB4E23" w:rsidRDefault="00FB4E23" w:rsidP="00FB4E23">
      <w:pPr>
        <w:jc w:val="both"/>
        <w:rPr>
          <w:sz w:val="28"/>
          <w:szCs w:val="28"/>
          <w:lang w:val="kk-KZ"/>
        </w:rPr>
      </w:pPr>
      <w:r>
        <w:rPr>
          <w:sz w:val="28"/>
          <w:szCs w:val="28"/>
          <w:lang w:val="kk-KZ"/>
        </w:rPr>
        <w:tab/>
        <w:t>СИ системасында тығыздықтың өлшемін анықтау үшін Ньютонның екінші заңын қолданайық:</w:t>
      </w:r>
    </w:p>
    <w:p w:rsidR="00FB4E23" w:rsidRDefault="00FB4E23" w:rsidP="00FB4E23">
      <w:pPr>
        <w:jc w:val="center"/>
        <w:rPr>
          <w:sz w:val="28"/>
          <w:szCs w:val="28"/>
          <w:lang w:val="kk-KZ"/>
        </w:rPr>
      </w:pPr>
      <w:r w:rsidRPr="00530BFF">
        <w:rPr>
          <w:position w:val="-6"/>
          <w:sz w:val="28"/>
          <w:szCs w:val="28"/>
          <w:lang w:val="kk-KZ"/>
        </w:rPr>
        <w:object w:dxaOrig="920" w:dyaOrig="279">
          <v:shape id="_x0000_i1030" type="#_x0000_t75" style="width:46pt;height:14pt" o:ole="">
            <v:imagedata r:id="rId20" o:title=""/>
          </v:shape>
          <o:OLEObject Type="Embed" ProgID="Equation.3" ShapeID="_x0000_i1030" DrawAspect="Content" ObjectID="_1660461806" r:id="rId21"/>
        </w:object>
      </w:r>
      <w:r>
        <w:rPr>
          <w:sz w:val="28"/>
          <w:szCs w:val="28"/>
          <w:lang w:val="kk-KZ"/>
        </w:rPr>
        <w:t>,</w:t>
      </w:r>
    </w:p>
    <w:p w:rsidR="00FB4E23" w:rsidRDefault="00FB4E23" w:rsidP="00FB4E23">
      <w:pPr>
        <w:jc w:val="both"/>
        <w:rPr>
          <w:sz w:val="28"/>
          <w:szCs w:val="28"/>
          <w:lang w:val="kk-KZ"/>
        </w:rPr>
      </w:pPr>
      <w:r>
        <w:rPr>
          <w:sz w:val="28"/>
          <w:szCs w:val="28"/>
          <w:lang w:val="kk-KZ"/>
        </w:rPr>
        <w:t xml:space="preserve">мұндағы </w:t>
      </w:r>
      <w:r w:rsidRPr="00530BFF">
        <w:rPr>
          <w:position w:val="-4"/>
          <w:sz w:val="28"/>
          <w:szCs w:val="28"/>
          <w:lang w:val="kk-KZ"/>
        </w:rPr>
        <w:object w:dxaOrig="279" w:dyaOrig="260">
          <v:shape id="_x0000_i1031" type="#_x0000_t75" style="width:14pt;height:13pt" o:ole="">
            <v:imagedata r:id="rId22" o:title=""/>
          </v:shape>
          <o:OLEObject Type="Embed" ProgID="Equation.3" ShapeID="_x0000_i1031" DrawAspect="Content" ObjectID="_1660461807" r:id="rId23"/>
        </w:object>
      </w:r>
      <w:r>
        <w:rPr>
          <w:sz w:val="28"/>
          <w:szCs w:val="28"/>
          <w:lang w:val="kk-KZ"/>
        </w:rPr>
        <w:t>- күш,</w:t>
      </w:r>
    </w:p>
    <w:p w:rsidR="00FB4E23" w:rsidRDefault="00FB4E23" w:rsidP="00FB4E23">
      <w:pPr>
        <w:jc w:val="both"/>
        <w:rPr>
          <w:sz w:val="28"/>
          <w:szCs w:val="28"/>
          <w:lang w:val="kk-KZ"/>
        </w:rPr>
      </w:pPr>
      <w:r>
        <w:rPr>
          <w:sz w:val="28"/>
          <w:szCs w:val="28"/>
          <w:lang w:val="kk-KZ"/>
        </w:rPr>
        <w:t xml:space="preserve">                </w:t>
      </w:r>
      <w:r w:rsidRPr="00530BFF">
        <w:rPr>
          <w:position w:val="-6"/>
          <w:sz w:val="28"/>
          <w:szCs w:val="28"/>
          <w:lang w:val="kk-KZ"/>
        </w:rPr>
        <w:object w:dxaOrig="220" w:dyaOrig="240">
          <v:shape id="_x0000_i1032" type="#_x0000_t75" style="width:11pt;height:12pt" o:ole="">
            <v:imagedata r:id="rId24" o:title=""/>
          </v:shape>
          <o:OLEObject Type="Embed" ProgID="Equation.3" ShapeID="_x0000_i1032" DrawAspect="Content" ObjectID="_1660461808" r:id="rId25"/>
        </w:object>
      </w:r>
      <w:r>
        <w:rPr>
          <w:sz w:val="28"/>
          <w:szCs w:val="28"/>
          <w:lang w:val="kk-KZ"/>
        </w:rPr>
        <w:t xml:space="preserve"> - үдеу.</w:t>
      </w:r>
    </w:p>
    <w:p w:rsidR="00FB4E23" w:rsidRDefault="00FB4E23" w:rsidP="00FB4E23">
      <w:pPr>
        <w:jc w:val="both"/>
        <w:rPr>
          <w:sz w:val="28"/>
          <w:szCs w:val="28"/>
          <w:lang w:val="kk-KZ"/>
        </w:rPr>
      </w:pPr>
      <w:r>
        <w:rPr>
          <w:sz w:val="28"/>
          <w:szCs w:val="28"/>
          <w:lang w:val="kk-KZ"/>
        </w:rPr>
        <w:tab/>
        <w:t xml:space="preserve">Күш ретінде салмақты алатын болсақ </w:t>
      </w:r>
    </w:p>
    <w:p w:rsidR="00FB4E23" w:rsidRDefault="00FB4E23" w:rsidP="00FB4E23">
      <w:pPr>
        <w:jc w:val="center"/>
        <w:rPr>
          <w:sz w:val="28"/>
          <w:szCs w:val="28"/>
          <w:lang w:val="kk-KZ"/>
        </w:rPr>
      </w:pPr>
      <w:r w:rsidRPr="00530BFF">
        <w:rPr>
          <w:position w:val="-10"/>
          <w:sz w:val="28"/>
          <w:szCs w:val="28"/>
          <w:lang w:val="kk-KZ"/>
        </w:rPr>
        <w:object w:dxaOrig="900" w:dyaOrig="320">
          <v:shape id="_x0000_i1033" type="#_x0000_t75" style="width:45pt;height:16pt" o:ole="">
            <v:imagedata r:id="rId26" o:title=""/>
          </v:shape>
          <o:OLEObject Type="Embed" ProgID="Equation.3" ShapeID="_x0000_i1033" DrawAspect="Content" ObjectID="_1660461809" r:id="rId27"/>
        </w:object>
      </w:r>
      <w:r>
        <w:rPr>
          <w:sz w:val="28"/>
          <w:szCs w:val="28"/>
          <w:lang w:val="kk-KZ"/>
        </w:rPr>
        <w:t xml:space="preserve">, </w:t>
      </w:r>
    </w:p>
    <w:p w:rsidR="00FB4E23" w:rsidRDefault="00FB4E23" w:rsidP="00FB4E23">
      <w:pPr>
        <w:ind w:firstLine="708"/>
        <w:rPr>
          <w:sz w:val="28"/>
          <w:szCs w:val="28"/>
          <w:lang w:val="kk-KZ"/>
        </w:rPr>
      </w:pPr>
      <w:r w:rsidRPr="00530BFF">
        <w:rPr>
          <w:position w:val="-10"/>
          <w:sz w:val="28"/>
          <w:szCs w:val="28"/>
          <w:lang w:val="kk-KZ"/>
        </w:rPr>
        <w:object w:dxaOrig="240" w:dyaOrig="279">
          <v:shape id="_x0000_i1034" type="#_x0000_t75" style="width:12pt;height:14pt" o:ole="">
            <v:imagedata r:id="rId28" o:title=""/>
          </v:shape>
          <o:OLEObject Type="Embed" ProgID="Equation.3" ShapeID="_x0000_i1034" DrawAspect="Content" ObjectID="_1660461810" r:id="rId29"/>
        </w:object>
      </w:r>
      <w:r>
        <w:rPr>
          <w:sz w:val="28"/>
          <w:szCs w:val="28"/>
          <w:lang w:val="kk-KZ"/>
        </w:rPr>
        <w:t>- еркін құлау үдеуі.</w:t>
      </w:r>
    </w:p>
    <w:p w:rsidR="00FB4E23" w:rsidRDefault="00FB4E23" w:rsidP="00FB4E23">
      <w:pPr>
        <w:jc w:val="both"/>
        <w:rPr>
          <w:sz w:val="28"/>
          <w:szCs w:val="28"/>
          <w:lang w:val="kk-KZ"/>
        </w:rPr>
      </w:pPr>
      <w:r>
        <w:rPr>
          <w:sz w:val="28"/>
          <w:szCs w:val="28"/>
          <w:lang w:val="kk-KZ"/>
        </w:rPr>
        <w:tab/>
        <w:t>Бұл теңдеудің екі жағын да көлемге бөлейік, сонда</w:t>
      </w:r>
    </w:p>
    <w:p w:rsidR="00FB4E23" w:rsidRDefault="00FB4E23" w:rsidP="00FB4E23">
      <w:pPr>
        <w:jc w:val="center"/>
        <w:rPr>
          <w:sz w:val="28"/>
          <w:szCs w:val="28"/>
          <w:lang w:val="kk-KZ"/>
        </w:rPr>
      </w:pPr>
      <w:r w:rsidRPr="008115BF">
        <w:rPr>
          <w:position w:val="-26"/>
          <w:sz w:val="28"/>
          <w:szCs w:val="28"/>
          <w:lang w:val="kk-KZ"/>
        </w:rPr>
        <w:object w:dxaOrig="1140" w:dyaOrig="680">
          <v:shape id="_x0000_i1035" type="#_x0000_t75" style="width:57pt;height:34pt" o:ole="">
            <v:imagedata r:id="rId30" o:title=""/>
          </v:shape>
          <o:OLEObject Type="Embed" ProgID="Equation.3" ShapeID="_x0000_i1035" DrawAspect="Content" ObjectID="_1660461811" r:id="rId31"/>
        </w:object>
      </w:r>
      <w:r>
        <w:rPr>
          <w:sz w:val="28"/>
          <w:szCs w:val="28"/>
          <w:lang w:val="kk-KZ"/>
        </w:rPr>
        <w:t xml:space="preserve">, </w:t>
      </w:r>
    </w:p>
    <w:p w:rsidR="00FB4E23" w:rsidRDefault="00FB4E23" w:rsidP="00FB4E23">
      <w:pPr>
        <w:ind w:firstLine="708"/>
        <w:rPr>
          <w:sz w:val="28"/>
          <w:szCs w:val="28"/>
          <w:lang w:val="kk-KZ"/>
        </w:rPr>
      </w:pPr>
      <w:r>
        <w:rPr>
          <w:sz w:val="28"/>
          <w:szCs w:val="28"/>
          <w:lang w:val="kk-KZ"/>
        </w:rPr>
        <w:t xml:space="preserve">немесе </w:t>
      </w:r>
    </w:p>
    <w:p w:rsidR="00FB4E23" w:rsidRDefault="00FB4E23" w:rsidP="00FB4E23">
      <w:pPr>
        <w:jc w:val="center"/>
        <w:rPr>
          <w:sz w:val="28"/>
          <w:szCs w:val="28"/>
          <w:lang w:val="kk-KZ"/>
        </w:rPr>
      </w:pPr>
      <w:r w:rsidRPr="00530BFF">
        <w:rPr>
          <w:position w:val="-10"/>
          <w:sz w:val="28"/>
          <w:szCs w:val="28"/>
          <w:lang w:val="kk-KZ"/>
        </w:rPr>
        <w:object w:dxaOrig="800" w:dyaOrig="279">
          <v:shape id="_x0000_i1036" type="#_x0000_t75" style="width:40pt;height:14pt" o:ole="">
            <v:imagedata r:id="rId32" o:title=""/>
          </v:shape>
          <o:OLEObject Type="Embed" ProgID="Equation.3" ShapeID="_x0000_i1036" DrawAspect="Content" ObjectID="_1660461812" r:id="rId33"/>
        </w:object>
      </w:r>
      <w:r>
        <w:rPr>
          <w:sz w:val="28"/>
          <w:szCs w:val="28"/>
          <w:lang w:val="kk-KZ"/>
        </w:rPr>
        <w:t xml:space="preserve">,  </w:t>
      </w:r>
    </w:p>
    <w:p w:rsidR="00FB4E23" w:rsidRDefault="00FB4E23" w:rsidP="00FB4E23">
      <w:pPr>
        <w:ind w:firstLine="708"/>
        <w:rPr>
          <w:sz w:val="28"/>
          <w:szCs w:val="28"/>
          <w:lang w:val="kk-KZ"/>
        </w:rPr>
      </w:pPr>
      <w:r>
        <w:rPr>
          <w:sz w:val="28"/>
          <w:szCs w:val="28"/>
          <w:lang w:val="kk-KZ"/>
        </w:rPr>
        <w:t>сондықтан</w:t>
      </w:r>
    </w:p>
    <w:p w:rsidR="00FB4E23" w:rsidRDefault="00FB4E23" w:rsidP="00FB4E23">
      <w:pPr>
        <w:jc w:val="center"/>
        <w:rPr>
          <w:sz w:val="28"/>
          <w:szCs w:val="28"/>
          <w:lang w:val="kk-KZ"/>
        </w:rPr>
      </w:pPr>
      <w:r w:rsidRPr="008115BF">
        <w:rPr>
          <w:position w:val="-30"/>
          <w:sz w:val="28"/>
          <w:szCs w:val="28"/>
          <w:lang w:val="kk-KZ"/>
        </w:rPr>
        <w:object w:dxaOrig="740" w:dyaOrig="720">
          <v:shape id="_x0000_i1037" type="#_x0000_t75" style="width:37pt;height:36pt" o:ole="">
            <v:imagedata r:id="rId34" o:title=""/>
          </v:shape>
          <o:OLEObject Type="Embed" ProgID="Equation.3" ShapeID="_x0000_i1037" DrawAspect="Content" ObjectID="_1660461813" r:id="rId35"/>
        </w:object>
      </w:r>
      <w:r>
        <w:rPr>
          <w:sz w:val="28"/>
          <w:szCs w:val="28"/>
          <w:lang w:val="kk-KZ"/>
        </w:rPr>
        <w:t xml:space="preserve"> , </w:t>
      </w:r>
      <w:r w:rsidRPr="00530BFF">
        <w:rPr>
          <w:position w:val="-32"/>
          <w:sz w:val="28"/>
          <w:szCs w:val="28"/>
          <w:lang w:val="kk-KZ"/>
        </w:rPr>
        <w:object w:dxaOrig="940" w:dyaOrig="760">
          <v:shape id="_x0000_i1038" type="#_x0000_t75" style="width:47pt;height:38pt" o:ole="">
            <v:imagedata r:id="rId36" o:title=""/>
          </v:shape>
          <o:OLEObject Type="Embed" ProgID="Equation.3" ShapeID="_x0000_i1038" DrawAspect="Content" ObjectID="_1660461814" r:id="rId37"/>
        </w:object>
      </w:r>
    </w:p>
    <w:p w:rsidR="00FB4E23" w:rsidRDefault="00FB4E23" w:rsidP="00FB4E23">
      <w:pPr>
        <w:jc w:val="center"/>
        <w:rPr>
          <w:sz w:val="28"/>
          <w:szCs w:val="28"/>
          <w:lang w:val="kk-KZ"/>
        </w:rPr>
      </w:pPr>
    </w:p>
    <w:p w:rsidR="00FB4E23" w:rsidRPr="002453A1" w:rsidRDefault="00FB4E23" w:rsidP="00FB4E23">
      <w:pPr>
        <w:jc w:val="both"/>
        <w:rPr>
          <w:b/>
          <w:i/>
          <w:sz w:val="28"/>
          <w:szCs w:val="28"/>
          <w:lang w:val="kk-KZ"/>
        </w:rPr>
      </w:pPr>
      <w:r>
        <w:rPr>
          <w:i/>
          <w:sz w:val="28"/>
          <w:szCs w:val="28"/>
          <w:lang w:val="kk-KZ"/>
        </w:rPr>
        <w:lastRenderedPageBreak/>
        <w:tab/>
      </w:r>
      <w:r w:rsidRPr="002453A1">
        <w:rPr>
          <w:b/>
          <w:i/>
          <w:sz w:val="28"/>
          <w:szCs w:val="28"/>
          <w:lang w:val="kk-KZ"/>
        </w:rPr>
        <w:t>Сұйықтың тұтқырлығы деп, оның ығыстыратын күштерге кедергі жасай алатын қасиетін атайды.</w:t>
      </w:r>
    </w:p>
    <w:p w:rsidR="00FB4E23" w:rsidRDefault="00FB4E23" w:rsidP="00FB4E23">
      <w:pPr>
        <w:jc w:val="both"/>
        <w:rPr>
          <w:i/>
          <w:sz w:val="28"/>
          <w:szCs w:val="28"/>
          <w:lang w:val="kk-KZ"/>
        </w:rPr>
      </w:pPr>
    </w:p>
    <w:p w:rsidR="00FB4E23" w:rsidRDefault="00FB4E23" w:rsidP="00FB4E23">
      <w:pPr>
        <w:jc w:val="both"/>
        <w:rPr>
          <w:sz w:val="28"/>
          <w:szCs w:val="28"/>
          <w:lang w:val="kk-KZ"/>
        </w:rPr>
      </w:pPr>
      <w:r>
        <w:rPr>
          <w:sz w:val="28"/>
          <w:szCs w:val="28"/>
          <w:lang w:val="kk-KZ"/>
        </w:rPr>
        <w:tab/>
        <w:t>Қимылсыз сұйықтың бетінде қатты қалақ дене орналастырсақ (1-сурет, а) оны жылжыту үшін күш жұмсаймыз. Әр түрлі сұйықтардың бетіндегі сондай денені жылжыту үшін тұтқырлығына сәйкес әр түрлі күш жұмсаймыз.</w:t>
      </w:r>
    </w:p>
    <w:p w:rsidR="00FB4E23" w:rsidRDefault="00FB4E23" w:rsidP="00FB4E23">
      <w:pPr>
        <w:jc w:val="both"/>
        <w:rPr>
          <w:sz w:val="28"/>
          <w:szCs w:val="28"/>
          <w:lang w:val="kk-KZ"/>
        </w:rPr>
      </w:pPr>
      <w:r>
        <w:rPr>
          <w:sz w:val="28"/>
          <w:szCs w:val="28"/>
          <w:lang w:val="kk-KZ"/>
        </w:rPr>
        <w:tab/>
        <w:t>Сұйықтың тұтқырлығын бірінші зерттеген Ньютон. Ол қатты дененің бетімен аққан сұйықты қабаттар түрінде жылжиды деп болжам жасаған (1-сурет, б).</w:t>
      </w:r>
    </w:p>
    <w:p w:rsidR="00FB4E23" w:rsidRDefault="00FB4E23" w:rsidP="00FB4E23">
      <w:pPr>
        <w:jc w:val="both"/>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113030</wp:posOffset>
                </wp:positionV>
                <wp:extent cx="5248275" cy="1714500"/>
                <wp:effectExtent l="0" t="0" r="4445" b="444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48275"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4E23" w:rsidRPr="00376DA3" w:rsidRDefault="00FB4E23" w:rsidP="00FB4E23">
                            <w:r w:rsidRPr="00376DA3">
                              <w:rPr>
                                <w:noProof/>
                              </w:rPr>
                              <w:drawing>
                                <wp:inline distT="0" distB="0" distL="0" distR="0">
                                  <wp:extent cx="5067300" cy="20320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67300" cy="20320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left:0;text-align:left;margin-left:9pt;margin-top:8.9pt;width:413.25pt;height:13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" stroked="f">
                <v:textbox>
                  <w:txbxContent>
                    <w:p w:rsidR="00FB4E23" w:rsidRPr="00376DA3" w:rsidRDefault="00FB4E23" w:rsidP="00FB4E23">
                      <w:r w:rsidRPr="00376DA3">
                        <w:rPr>
                          <w:noProof/>
                        </w:rPr>
                        <w:drawing>
                          <wp:inline distT="0" distB="0" distL="0" distR="0">
                            <wp:extent cx="5067300" cy="20320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67300" cy="2032000"/>
                                    </a:xfrm>
                                    <a:prstGeom prst="rect">
                                      <a:avLst/>
                                    </a:prstGeom>
                                    <a:noFill/>
                                    <a:ln>
                                      <a:noFill/>
                                    </a:ln>
                                  </pic:spPr>
                                </pic:pic>
                              </a:graphicData>
                            </a:graphic>
                          </wp:inline>
                        </w:drawing>
                      </w:r>
                    </w:p>
                  </w:txbxContent>
                </v:textbox>
              </v:rect>
            </w:pict>
          </mc:Fallback>
        </mc:AlternateContent>
      </w:r>
    </w:p>
    <w:p w:rsidR="00FB4E23" w:rsidRDefault="00FB4E23" w:rsidP="00FB4E23">
      <w:pPr>
        <w:jc w:val="both"/>
        <w:rPr>
          <w:sz w:val="28"/>
          <w:szCs w:val="28"/>
          <w:lang w:val="kk-KZ"/>
        </w:rPr>
      </w:pPr>
    </w:p>
    <w:p w:rsidR="00FB4E23" w:rsidRDefault="00FB4E23" w:rsidP="00FB4E23">
      <w:pPr>
        <w:jc w:val="both"/>
        <w:rPr>
          <w:sz w:val="28"/>
          <w:szCs w:val="28"/>
          <w:lang w:val="kk-KZ"/>
        </w:rPr>
      </w:pPr>
    </w:p>
    <w:p w:rsidR="00FB4E23" w:rsidRDefault="00FB4E23" w:rsidP="00FB4E23">
      <w:pPr>
        <w:jc w:val="both"/>
        <w:rPr>
          <w:sz w:val="28"/>
          <w:szCs w:val="28"/>
          <w:lang w:val="kk-KZ"/>
        </w:rPr>
      </w:pPr>
    </w:p>
    <w:p w:rsidR="00FB4E23" w:rsidRDefault="00FB4E23" w:rsidP="00FB4E23">
      <w:pPr>
        <w:jc w:val="both"/>
        <w:rPr>
          <w:sz w:val="28"/>
          <w:szCs w:val="28"/>
          <w:lang w:val="kk-KZ"/>
        </w:rPr>
      </w:pPr>
    </w:p>
    <w:p w:rsidR="00FB4E23" w:rsidRDefault="00FB4E23" w:rsidP="00FB4E23">
      <w:pPr>
        <w:jc w:val="both"/>
        <w:rPr>
          <w:sz w:val="28"/>
          <w:szCs w:val="28"/>
          <w:lang w:val="kk-KZ"/>
        </w:rPr>
      </w:pPr>
    </w:p>
    <w:p w:rsidR="00FB4E23" w:rsidRDefault="00FB4E23" w:rsidP="00FB4E23">
      <w:pPr>
        <w:jc w:val="both"/>
        <w:rPr>
          <w:sz w:val="28"/>
          <w:szCs w:val="28"/>
          <w:lang w:val="kk-KZ"/>
        </w:rPr>
      </w:pPr>
    </w:p>
    <w:p w:rsidR="00FB4E23" w:rsidRDefault="00FB4E23" w:rsidP="00FB4E23">
      <w:pPr>
        <w:jc w:val="center"/>
        <w:rPr>
          <w:lang w:val="kk-KZ"/>
        </w:rPr>
      </w:pPr>
    </w:p>
    <w:p w:rsidR="00FB4E23" w:rsidRDefault="00FB4E23" w:rsidP="00FB4E23">
      <w:pPr>
        <w:jc w:val="center"/>
        <w:rPr>
          <w:lang w:val="kk-KZ"/>
        </w:rPr>
      </w:pPr>
    </w:p>
    <w:p w:rsidR="00FB4E23" w:rsidRDefault="00FB4E23" w:rsidP="00FB4E23">
      <w:pPr>
        <w:jc w:val="center"/>
        <w:rPr>
          <w:lang w:val="kk-KZ"/>
        </w:rPr>
      </w:pPr>
    </w:p>
    <w:p w:rsidR="00FB4E23" w:rsidRDefault="00FB4E23" w:rsidP="00FB4E23">
      <w:pPr>
        <w:jc w:val="center"/>
        <w:rPr>
          <w:lang w:val="kk-KZ"/>
        </w:rPr>
      </w:pPr>
      <w:r>
        <w:rPr>
          <w:lang w:val="kk-KZ"/>
        </w:rPr>
        <w:t>1 - сурет.</w:t>
      </w:r>
    </w:p>
    <w:p w:rsidR="00FB4E23" w:rsidRPr="00530C9B" w:rsidRDefault="00FB4E23" w:rsidP="00FB4E23">
      <w:pPr>
        <w:jc w:val="center"/>
        <w:rPr>
          <w:lang w:val="kk-KZ"/>
        </w:rPr>
      </w:pPr>
    </w:p>
    <w:p w:rsidR="00FB4E23" w:rsidRDefault="00FB4E23" w:rsidP="00FB4E23">
      <w:pPr>
        <w:jc w:val="both"/>
        <w:rPr>
          <w:sz w:val="28"/>
          <w:szCs w:val="28"/>
          <w:lang w:val="kk-KZ"/>
        </w:rPr>
      </w:pPr>
      <w:r>
        <w:rPr>
          <w:sz w:val="28"/>
          <w:szCs w:val="28"/>
          <w:lang w:val="kk-KZ"/>
        </w:rPr>
        <w:tab/>
        <w:t>Қатты дененің бетінде бұдырлық болады, тіпті дененің бетін жылтырлағанда да бұдырлық толық өшпейді. Сондықтан сұйықтың өте жұқа бірінші қабаты қозғалмайды. Ол қабат келесі қабатқа, ал екінші қабат одан кейінгі қабатқа тежейтін әсерін тигізеді. Сөйтіп қатты денеге нормаль (</w:t>
      </w:r>
      <w:r w:rsidRPr="00530C9B">
        <w:rPr>
          <w:position w:val="-6"/>
          <w:sz w:val="28"/>
          <w:szCs w:val="28"/>
          <w:lang w:val="kk-KZ"/>
        </w:rPr>
        <w:object w:dxaOrig="220" w:dyaOrig="240">
          <v:shape id="_x0000_i1039" type="#_x0000_t75" style="width:11pt;height:12pt" o:ole="">
            <v:imagedata r:id="rId39" o:title=""/>
          </v:shape>
          <o:OLEObject Type="Embed" ProgID="Equation.3" ShapeID="_x0000_i1039" DrawAspect="Content" ObjectID="_1660461815" r:id="rId40"/>
        </w:object>
      </w:r>
      <w:r>
        <w:rPr>
          <w:sz w:val="28"/>
          <w:szCs w:val="28"/>
          <w:lang w:val="kk-KZ"/>
        </w:rPr>
        <w:t>) бағытта жылдамдық бірден өспейді, басқаша айтқанда жылдамдық градиенті пайда болады.</w:t>
      </w:r>
    </w:p>
    <w:p w:rsidR="00FB4E23" w:rsidRDefault="00FB4E23" w:rsidP="00FB4E23">
      <w:pPr>
        <w:jc w:val="both"/>
        <w:rPr>
          <w:sz w:val="28"/>
          <w:szCs w:val="28"/>
          <w:lang w:val="kk-KZ"/>
        </w:rPr>
      </w:pPr>
      <w:r>
        <w:rPr>
          <w:sz w:val="28"/>
          <w:szCs w:val="28"/>
          <w:lang w:val="kk-KZ"/>
        </w:rPr>
        <w:tab/>
        <w:t>Сұйықтың қабаттарының арасында пайда болатын үйкеліс күші, Ньютонның болжамы бойынша, ауданға және жылдамдық градиентіне пропорционал болады:</w:t>
      </w:r>
    </w:p>
    <w:p w:rsidR="00FB4E23" w:rsidRDefault="00FB4E23" w:rsidP="00FB4E23">
      <w:pPr>
        <w:jc w:val="center"/>
        <w:rPr>
          <w:sz w:val="28"/>
          <w:szCs w:val="28"/>
          <w:lang w:val="kk-KZ"/>
        </w:rPr>
      </w:pPr>
      <w:r w:rsidRPr="008115BF">
        <w:rPr>
          <w:position w:val="-26"/>
          <w:sz w:val="28"/>
          <w:szCs w:val="28"/>
          <w:lang w:val="kk-KZ"/>
        </w:rPr>
        <w:object w:dxaOrig="1140" w:dyaOrig="680">
          <v:shape id="_x0000_i1040" type="#_x0000_t75" style="width:57pt;height:34pt" o:ole="">
            <v:imagedata r:id="rId41" o:title=""/>
          </v:shape>
          <o:OLEObject Type="Embed" ProgID="Equation.3" ShapeID="_x0000_i1040" DrawAspect="Content" ObjectID="_1660461816" r:id="rId42"/>
        </w:object>
      </w:r>
    </w:p>
    <w:p w:rsidR="00FB4E23" w:rsidRDefault="00FB4E23" w:rsidP="00FB4E23">
      <w:pPr>
        <w:jc w:val="both"/>
        <w:rPr>
          <w:sz w:val="28"/>
          <w:szCs w:val="28"/>
          <w:lang w:val="kk-KZ"/>
        </w:rPr>
      </w:pPr>
      <w:r>
        <w:rPr>
          <w:sz w:val="28"/>
          <w:szCs w:val="28"/>
          <w:lang w:val="kk-KZ"/>
        </w:rPr>
        <w:t>мұндағы:</w:t>
      </w:r>
      <w:r w:rsidRPr="0074261B">
        <w:rPr>
          <w:sz w:val="28"/>
          <w:szCs w:val="28"/>
          <w:lang w:val="kk-KZ"/>
        </w:rPr>
        <w:t xml:space="preserve"> </w:t>
      </w:r>
      <w:r w:rsidRPr="0074261B">
        <w:rPr>
          <w:position w:val="-4"/>
          <w:sz w:val="28"/>
          <w:szCs w:val="28"/>
        </w:rPr>
        <w:object w:dxaOrig="240" w:dyaOrig="260">
          <v:shape id="_x0000_i1041" type="#_x0000_t75" style="width:12pt;height:13pt" o:ole="">
            <v:imagedata r:id="rId43" o:title=""/>
          </v:shape>
          <o:OLEObject Type="Embed" ProgID="Equation.3" ShapeID="_x0000_i1041" DrawAspect="Content" ObjectID="_1660461817" r:id="rId44"/>
        </w:object>
      </w:r>
      <w:r>
        <w:rPr>
          <w:sz w:val="28"/>
          <w:szCs w:val="28"/>
          <w:lang w:val="kk-KZ"/>
        </w:rPr>
        <w:t>- үйкеліс күші,</w:t>
      </w:r>
    </w:p>
    <w:p w:rsidR="00FB4E23" w:rsidRDefault="00FB4E23" w:rsidP="00FB4E23">
      <w:pPr>
        <w:jc w:val="both"/>
        <w:rPr>
          <w:sz w:val="28"/>
          <w:szCs w:val="28"/>
          <w:lang w:val="kk-KZ"/>
        </w:rPr>
      </w:pPr>
      <w:r>
        <w:rPr>
          <w:sz w:val="28"/>
          <w:szCs w:val="28"/>
          <w:lang w:val="kk-KZ"/>
        </w:rPr>
        <w:t xml:space="preserve">                </w:t>
      </w:r>
      <w:r w:rsidRPr="0074261B">
        <w:rPr>
          <w:position w:val="-10"/>
          <w:sz w:val="28"/>
          <w:szCs w:val="28"/>
          <w:lang w:val="kk-KZ"/>
        </w:rPr>
        <w:object w:dxaOrig="240" w:dyaOrig="260">
          <v:shape id="_x0000_i1042" type="#_x0000_t75" style="width:12pt;height:13pt" o:ole="">
            <v:imagedata r:id="rId45" o:title=""/>
          </v:shape>
          <o:OLEObject Type="Embed" ProgID="Equation.3" ShapeID="_x0000_i1042" DrawAspect="Content" ObjectID="_1660461818" r:id="rId46"/>
        </w:object>
      </w:r>
      <w:r>
        <w:rPr>
          <w:sz w:val="28"/>
          <w:szCs w:val="28"/>
          <w:lang w:val="kk-KZ"/>
        </w:rPr>
        <w:t xml:space="preserve"> - сұйықтың тұтқырлығының динамикалық коэффициенті,</w:t>
      </w:r>
    </w:p>
    <w:p w:rsidR="00FB4E23" w:rsidRDefault="00FB4E23" w:rsidP="00FB4E23">
      <w:pPr>
        <w:jc w:val="both"/>
        <w:rPr>
          <w:sz w:val="28"/>
          <w:szCs w:val="28"/>
          <w:lang w:val="kk-KZ"/>
        </w:rPr>
      </w:pPr>
      <w:r>
        <w:rPr>
          <w:sz w:val="28"/>
          <w:szCs w:val="28"/>
          <w:lang w:val="kk-KZ"/>
        </w:rPr>
        <w:t xml:space="preserve">                 </w:t>
      </w:r>
      <w:r w:rsidRPr="0074261B">
        <w:rPr>
          <w:position w:val="-6"/>
          <w:sz w:val="28"/>
          <w:szCs w:val="28"/>
          <w:lang w:val="kk-KZ"/>
        </w:rPr>
        <w:object w:dxaOrig="200" w:dyaOrig="240">
          <v:shape id="_x0000_i1043" type="#_x0000_t75" style="width:10pt;height:12pt" o:ole="">
            <v:imagedata r:id="rId47" o:title=""/>
          </v:shape>
          <o:OLEObject Type="Embed" ProgID="Equation.3" ShapeID="_x0000_i1043" DrawAspect="Content" ObjectID="_1660461819" r:id="rId48"/>
        </w:object>
      </w:r>
      <w:r>
        <w:rPr>
          <w:sz w:val="28"/>
          <w:szCs w:val="28"/>
          <w:lang w:val="kk-KZ"/>
        </w:rPr>
        <w:t>-  қабаттардың ауданы.</w:t>
      </w:r>
    </w:p>
    <w:p w:rsidR="00FB4E23" w:rsidRDefault="00FB4E23" w:rsidP="00FB4E23">
      <w:pPr>
        <w:jc w:val="both"/>
        <w:rPr>
          <w:sz w:val="28"/>
          <w:szCs w:val="28"/>
          <w:lang w:val="kk-KZ"/>
        </w:rPr>
      </w:pPr>
      <w:r>
        <w:rPr>
          <w:sz w:val="28"/>
          <w:szCs w:val="28"/>
          <w:lang w:val="kk-KZ"/>
        </w:rPr>
        <w:tab/>
        <w:t>Үйкеліс күшін ауданға бөлсек жанама кернеу анықталады:</w:t>
      </w:r>
    </w:p>
    <w:p w:rsidR="00FB4E23" w:rsidRDefault="00FB4E23" w:rsidP="00FB4E23">
      <w:pPr>
        <w:jc w:val="center"/>
        <w:rPr>
          <w:sz w:val="28"/>
          <w:szCs w:val="28"/>
          <w:lang w:val="kk-KZ"/>
        </w:rPr>
      </w:pPr>
      <w:r>
        <w:rPr>
          <w:noProof/>
          <w:sz w:val="28"/>
          <w:szCs w:val="28"/>
        </w:rPr>
        <mc:AlternateContent>
          <mc:Choice Requires="wps">
            <w:drawing>
              <wp:anchor distT="0" distB="0" distL="114300" distR="114300" simplePos="0" relativeHeight="251659264" behindDoc="1" locked="0" layoutInCell="1" allowOverlap="1">
                <wp:simplePos x="0" y="0"/>
                <wp:positionH relativeFrom="column">
                  <wp:posOffset>2971800</wp:posOffset>
                </wp:positionH>
                <wp:positionV relativeFrom="paragraph">
                  <wp:posOffset>25400</wp:posOffset>
                </wp:positionV>
                <wp:extent cx="685800" cy="457200"/>
                <wp:effectExtent l="14605" t="10160" r="13970" b="889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6910F3" id="Прямоугольник 3" o:spid="_x0000_s1026" style="position:absolute;margin-left:234pt;margin-top:2pt;width:54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" strokeweight="1pt"/>
            </w:pict>
          </mc:Fallback>
        </mc:AlternateContent>
      </w:r>
      <w:r w:rsidRPr="00C65756">
        <w:rPr>
          <w:position w:val="-26"/>
          <w:sz w:val="28"/>
          <w:szCs w:val="28"/>
          <w:lang w:val="kk-KZ"/>
        </w:rPr>
        <w:object w:dxaOrig="1500" w:dyaOrig="680">
          <v:shape id="_x0000_i1044" type="#_x0000_t75" style="width:75pt;height:34pt" o:ole="">
            <v:imagedata r:id="rId49" o:title=""/>
          </v:shape>
          <o:OLEObject Type="Embed" ProgID="Equation.3" ShapeID="_x0000_i1044" DrawAspect="Content" ObjectID="_1660461820" r:id="rId50"/>
        </w:object>
      </w:r>
      <w:r>
        <w:rPr>
          <w:sz w:val="28"/>
          <w:szCs w:val="28"/>
          <w:lang w:val="kk-KZ"/>
        </w:rPr>
        <w:t xml:space="preserve">, </w:t>
      </w:r>
      <w:r w:rsidRPr="008115BF">
        <w:rPr>
          <w:position w:val="-26"/>
          <w:sz w:val="28"/>
          <w:szCs w:val="28"/>
          <w:lang w:val="kk-KZ"/>
        </w:rPr>
        <w:object w:dxaOrig="999" w:dyaOrig="680">
          <v:shape id="_x0000_i1045" type="#_x0000_t75" style="width:50pt;height:34pt" o:ole="">
            <v:imagedata r:id="rId51" o:title=""/>
          </v:shape>
          <o:OLEObject Type="Embed" ProgID="Equation.3" ShapeID="_x0000_i1045" DrawAspect="Content" ObjectID="_1660461821" r:id="rId52"/>
        </w:object>
      </w:r>
      <w:r>
        <w:rPr>
          <w:sz w:val="28"/>
          <w:szCs w:val="28"/>
          <w:lang w:val="kk-KZ"/>
        </w:rPr>
        <w:t>.</w:t>
      </w:r>
    </w:p>
    <w:p w:rsidR="00FB4E23" w:rsidRDefault="00FB4E23" w:rsidP="00FB4E23">
      <w:pPr>
        <w:jc w:val="both"/>
        <w:rPr>
          <w:sz w:val="28"/>
          <w:szCs w:val="28"/>
          <w:lang w:val="kk-KZ"/>
        </w:rPr>
      </w:pPr>
    </w:p>
    <w:p w:rsidR="00FB4E23" w:rsidRDefault="00FB4E23" w:rsidP="00FB4E23">
      <w:pPr>
        <w:jc w:val="both"/>
        <w:rPr>
          <w:sz w:val="28"/>
          <w:szCs w:val="28"/>
          <w:lang w:val="kk-KZ"/>
        </w:rPr>
      </w:pPr>
      <w:r>
        <w:rPr>
          <w:sz w:val="28"/>
          <w:szCs w:val="28"/>
          <w:lang w:val="kk-KZ"/>
        </w:rPr>
        <w:t>Бұл теңдеуді Ньютонның ішкі үйкеліс заңы деп атайды.</w:t>
      </w:r>
    </w:p>
    <w:p w:rsidR="00FB4E23" w:rsidRDefault="00FB4E23" w:rsidP="00FB4E23">
      <w:pPr>
        <w:jc w:val="both"/>
        <w:rPr>
          <w:sz w:val="28"/>
          <w:szCs w:val="28"/>
          <w:lang w:val="kk-KZ"/>
        </w:rPr>
      </w:pPr>
      <w:r>
        <w:rPr>
          <w:sz w:val="28"/>
          <w:szCs w:val="28"/>
          <w:lang w:val="kk-KZ"/>
        </w:rPr>
        <w:tab/>
        <w:t>Теңдеуді есепке қолдану үшін оны шекті шамалар арқылы жазуға болады</w:t>
      </w:r>
    </w:p>
    <w:p w:rsidR="00FB4E23" w:rsidRDefault="00FB4E23" w:rsidP="00FB4E23">
      <w:pPr>
        <w:jc w:val="center"/>
        <w:rPr>
          <w:sz w:val="28"/>
          <w:szCs w:val="28"/>
          <w:lang w:val="kk-KZ"/>
        </w:rPr>
      </w:pPr>
      <w:r w:rsidRPr="008115BF">
        <w:rPr>
          <w:position w:val="-26"/>
          <w:sz w:val="28"/>
          <w:szCs w:val="28"/>
          <w:lang w:val="kk-KZ"/>
        </w:rPr>
        <w:object w:dxaOrig="1040" w:dyaOrig="680">
          <v:shape id="_x0000_i1046" type="#_x0000_t75" style="width:52pt;height:34pt" o:ole="">
            <v:imagedata r:id="rId53" o:title=""/>
          </v:shape>
          <o:OLEObject Type="Embed" ProgID="Equation.3" ShapeID="_x0000_i1046" DrawAspect="Content" ObjectID="_1660461822" r:id="rId54"/>
        </w:object>
      </w:r>
      <w:r>
        <w:rPr>
          <w:sz w:val="28"/>
          <w:szCs w:val="28"/>
          <w:lang w:val="kk-KZ"/>
        </w:rPr>
        <w:t xml:space="preserve">, </w:t>
      </w:r>
    </w:p>
    <w:p w:rsidR="00FB4E23" w:rsidRDefault="00FB4E23" w:rsidP="00FB4E23">
      <w:pPr>
        <w:rPr>
          <w:sz w:val="28"/>
          <w:szCs w:val="28"/>
          <w:lang w:val="kk-KZ"/>
        </w:rPr>
      </w:pPr>
      <w:r>
        <w:rPr>
          <w:sz w:val="28"/>
          <w:szCs w:val="28"/>
          <w:lang w:val="kk-KZ"/>
        </w:rPr>
        <w:t>сонда</w:t>
      </w:r>
    </w:p>
    <w:p w:rsidR="00FB4E23" w:rsidRDefault="00FB4E23" w:rsidP="00FB4E23">
      <w:pPr>
        <w:jc w:val="both"/>
        <w:rPr>
          <w:sz w:val="28"/>
          <w:szCs w:val="28"/>
          <w:lang w:val="kk-KZ"/>
        </w:rPr>
      </w:pPr>
      <w:r>
        <w:rPr>
          <w:sz w:val="28"/>
          <w:szCs w:val="28"/>
          <w:lang w:val="kk-KZ"/>
        </w:rPr>
        <w:lastRenderedPageBreak/>
        <w:tab/>
      </w:r>
      <w:r>
        <w:rPr>
          <w:sz w:val="28"/>
          <w:szCs w:val="28"/>
          <w:lang w:val="kk-KZ"/>
        </w:rPr>
        <w:tab/>
      </w:r>
      <w:r>
        <w:rPr>
          <w:sz w:val="28"/>
          <w:szCs w:val="28"/>
          <w:lang w:val="kk-KZ"/>
        </w:rPr>
        <w:tab/>
      </w:r>
      <w:r>
        <w:rPr>
          <w:sz w:val="28"/>
          <w:szCs w:val="28"/>
          <w:lang w:val="kk-KZ"/>
        </w:rPr>
        <w:tab/>
      </w:r>
      <w:r w:rsidRPr="008115BF">
        <w:rPr>
          <w:position w:val="-26"/>
          <w:sz w:val="28"/>
          <w:szCs w:val="28"/>
          <w:lang w:val="kk-KZ"/>
        </w:rPr>
        <w:object w:dxaOrig="1160" w:dyaOrig="680">
          <v:shape id="_x0000_i1047" type="#_x0000_t75" style="width:58pt;height:34pt" o:ole="">
            <v:imagedata r:id="rId55" o:title=""/>
          </v:shape>
          <o:OLEObject Type="Embed" ProgID="Equation.3" ShapeID="_x0000_i1047" DrawAspect="Content" ObjectID="_1660461823" r:id="rId56"/>
        </w:object>
      </w:r>
      <w:r>
        <w:rPr>
          <w:sz w:val="28"/>
          <w:szCs w:val="28"/>
          <w:lang w:val="kk-KZ"/>
        </w:rPr>
        <w:t xml:space="preserve"> </w:t>
      </w:r>
      <w:r w:rsidRPr="0050111D">
        <w:rPr>
          <w:position w:val="-28"/>
          <w:sz w:val="28"/>
          <w:szCs w:val="28"/>
          <w:lang w:val="kk-KZ"/>
        </w:rPr>
        <w:object w:dxaOrig="1300" w:dyaOrig="680">
          <v:shape id="_x0000_i1048" type="#_x0000_t75" style="width:65pt;height:34pt" o:ole="">
            <v:imagedata r:id="rId57" o:title=""/>
          </v:shape>
          <o:OLEObject Type="Embed" ProgID="Equation.3" ShapeID="_x0000_i1048" DrawAspect="Content" ObjectID="_1660461824" r:id="rId58"/>
        </w:object>
      </w:r>
      <w:r>
        <w:rPr>
          <w:sz w:val="28"/>
          <w:szCs w:val="28"/>
          <w:lang w:val="kk-KZ"/>
        </w:rPr>
        <w:t xml:space="preserve">, </w:t>
      </w:r>
    </w:p>
    <w:p w:rsidR="00FB4E23" w:rsidRDefault="00FB4E23" w:rsidP="00FB4E23">
      <w:pPr>
        <w:jc w:val="both"/>
        <w:rPr>
          <w:sz w:val="28"/>
          <w:szCs w:val="28"/>
          <w:lang w:val="kk-KZ"/>
        </w:rPr>
      </w:pPr>
      <w:r>
        <w:rPr>
          <w:sz w:val="28"/>
          <w:szCs w:val="28"/>
          <w:lang w:val="kk-KZ"/>
        </w:rPr>
        <w:t>демек тұтқырлықтың динамикалық коэффициентінің өлшемі мынау болады:</w:t>
      </w:r>
    </w:p>
    <w:p w:rsidR="00FB4E23" w:rsidRDefault="00FB4E23" w:rsidP="00FB4E23">
      <w:pPr>
        <w:jc w:val="center"/>
        <w:rPr>
          <w:sz w:val="28"/>
          <w:szCs w:val="28"/>
          <w:lang w:val="kk-KZ"/>
        </w:rPr>
      </w:pPr>
      <w:r w:rsidRPr="0074261B">
        <w:rPr>
          <w:position w:val="-10"/>
          <w:sz w:val="28"/>
          <w:szCs w:val="28"/>
          <w:lang w:val="kk-KZ"/>
        </w:rPr>
        <w:object w:dxaOrig="240" w:dyaOrig="260">
          <v:shape id="_x0000_i1049" type="#_x0000_t75" style="width:12pt;height:13pt" o:ole="">
            <v:imagedata r:id="rId59" o:title=""/>
          </v:shape>
          <o:OLEObject Type="Embed" ProgID="Equation.3" ShapeID="_x0000_i1049" DrawAspect="Content" ObjectID="_1660461825" r:id="rId60"/>
        </w:object>
      </w:r>
      <w:r>
        <w:rPr>
          <w:sz w:val="28"/>
          <w:szCs w:val="28"/>
          <w:lang w:val="kk-KZ"/>
        </w:rPr>
        <w:t xml:space="preserve">  </w:t>
      </w:r>
      <w:r w:rsidRPr="0050111D">
        <w:rPr>
          <w:position w:val="-28"/>
          <w:sz w:val="28"/>
          <w:szCs w:val="28"/>
          <w:lang w:val="kk-KZ"/>
        </w:rPr>
        <w:object w:dxaOrig="980" w:dyaOrig="680">
          <v:shape id="_x0000_i1050" type="#_x0000_t75" style="width:49pt;height:34pt" o:ole="">
            <v:imagedata r:id="rId61" o:title=""/>
          </v:shape>
          <o:OLEObject Type="Embed" ProgID="Equation.3" ShapeID="_x0000_i1050" DrawAspect="Content" ObjectID="_1660461826" r:id="rId62"/>
        </w:object>
      </w:r>
    </w:p>
    <w:p w:rsidR="00FB4E23" w:rsidRDefault="00FB4E23" w:rsidP="00FB4E23">
      <w:pPr>
        <w:jc w:val="both"/>
        <w:rPr>
          <w:sz w:val="28"/>
          <w:szCs w:val="28"/>
          <w:lang w:val="kk-KZ"/>
        </w:rPr>
      </w:pPr>
      <w:r>
        <w:rPr>
          <w:sz w:val="28"/>
          <w:szCs w:val="28"/>
          <w:lang w:val="kk-KZ"/>
        </w:rPr>
        <w:tab/>
        <w:t>Тәжірибеде тұтқырлықтың динамикалық коэффициентінің тығыздыққа қатынасы жиі кездеседі:</w:t>
      </w:r>
    </w:p>
    <w:p w:rsidR="00FB4E23" w:rsidRDefault="00FB4E23" w:rsidP="00FB4E23">
      <w:pPr>
        <w:jc w:val="center"/>
        <w:rPr>
          <w:sz w:val="28"/>
          <w:szCs w:val="28"/>
          <w:lang w:val="kk-KZ"/>
        </w:rPr>
      </w:pPr>
      <w:r w:rsidRPr="008115BF">
        <w:rPr>
          <w:position w:val="-30"/>
          <w:sz w:val="28"/>
          <w:szCs w:val="28"/>
          <w:lang w:val="kk-KZ"/>
        </w:rPr>
        <w:object w:dxaOrig="720" w:dyaOrig="720">
          <v:shape id="_x0000_i1051" type="#_x0000_t75" style="width:36pt;height:36pt" o:ole="">
            <v:imagedata r:id="rId63" o:title=""/>
          </v:shape>
          <o:OLEObject Type="Embed" ProgID="Equation.3" ShapeID="_x0000_i1051" DrawAspect="Content" ObjectID="_1660461827" r:id="rId64"/>
        </w:object>
      </w:r>
      <w:r>
        <w:rPr>
          <w:sz w:val="28"/>
          <w:szCs w:val="28"/>
          <w:lang w:val="kk-KZ"/>
        </w:rPr>
        <w:t xml:space="preserve">   </w:t>
      </w:r>
      <w:r w:rsidRPr="00BF5146">
        <w:rPr>
          <w:position w:val="-32"/>
          <w:sz w:val="28"/>
          <w:szCs w:val="28"/>
          <w:lang w:val="kk-KZ"/>
        </w:rPr>
        <w:object w:dxaOrig="639" w:dyaOrig="760">
          <v:shape id="_x0000_i1052" type="#_x0000_t75" style="width:32pt;height:38pt" o:ole="">
            <v:imagedata r:id="rId65" o:title=""/>
          </v:shape>
          <o:OLEObject Type="Embed" ProgID="Equation.3" ShapeID="_x0000_i1052" DrawAspect="Content" ObjectID="_1660461828" r:id="rId66"/>
        </w:object>
      </w:r>
      <w:r>
        <w:rPr>
          <w:sz w:val="28"/>
          <w:szCs w:val="28"/>
          <w:lang w:val="kk-KZ"/>
        </w:rPr>
        <w:t>,</w:t>
      </w:r>
    </w:p>
    <w:p w:rsidR="00FB4E23" w:rsidRDefault="00FB4E23" w:rsidP="00FB4E23">
      <w:pPr>
        <w:rPr>
          <w:sz w:val="28"/>
          <w:szCs w:val="28"/>
          <w:lang w:val="kk-KZ"/>
        </w:rPr>
      </w:pPr>
      <w:r>
        <w:rPr>
          <w:sz w:val="28"/>
          <w:szCs w:val="28"/>
          <w:lang w:val="kk-KZ"/>
        </w:rPr>
        <w:tab/>
      </w:r>
      <w:r w:rsidRPr="00BF5146">
        <w:rPr>
          <w:position w:val="-6"/>
          <w:sz w:val="28"/>
          <w:szCs w:val="28"/>
          <w:lang w:val="kk-KZ"/>
        </w:rPr>
        <w:object w:dxaOrig="220" w:dyaOrig="240">
          <v:shape id="_x0000_i1053" type="#_x0000_t75" style="width:11pt;height:12pt" o:ole="">
            <v:imagedata r:id="rId67" o:title=""/>
          </v:shape>
          <o:OLEObject Type="Embed" ProgID="Equation.3" ShapeID="_x0000_i1053" DrawAspect="Content" ObjectID="_1660461829" r:id="rId68"/>
        </w:object>
      </w:r>
      <w:r>
        <w:rPr>
          <w:sz w:val="28"/>
          <w:szCs w:val="28"/>
          <w:lang w:val="kk-KZ"/>
        </w:rPr>
        <w:t xml:space="preserve"> - тұтқырлықтың кинематикалық коэффициенті.</w:t>
      </w:r>
    </w:p>
    <w:p w:rsidR="00FB4E23" w:rsidRDefault="00FB4E23" w:rsidP="00FB4E23">
      <w:pPr>
        <w:jc w:val="both"/>
        <w:rPr>
          <w:sz w:val="28"/>
          <w:szCs w:val="28"/>
          <w:lang w:val="kk-KZ"/>
        </w:rPr>
      </w:pPr>
      <w:r>
        <w:rPr>
          <w:sz w:val="28"/>
          <w:szCs w:val="28"/>
          <w:lang w:val="kk-KZ"/>
        </w:rPr>
        <w:tab/>
        <w:t>Тұтқырлықты өлшеу үшін вискозиметрлер деп аталатын өлшеуіштер қолданылады.</w:t>
      </w:r>
    </w:p>
    <w:p w:rsidR="00FB4E23" w:rsidRPr="002453A1" w:rsidRDefault="00FB4E23" w:rsidP="00FB4E23">
      <w:pPr>
        <w:jc w:val="both"/>
        <w:rPr>
          <w:b/>
          <w:i/>
          <w:sz w:val="28"/>
          <w:szCs w:val="28"/>
          <w:lang w:val="kk-KZ"/>
        </w:rPr>
      </w:pPr>
      <w:r>
        <w:rPr>
          <w:i/>
          <w:sz w:val="28"/>
          <w:szCs w:val="28"/>
          <w:lang w:val="kk-KZ"/>
        </w:rPr>
        <w:tab/>
      </w:r>
      <w:r w:rsidRPr="002453A1">
        <w:rPr>
          <w:b/>
          <w:i/>
          <w:sz w:val="28"/>
          <w:szCs w:val="28"/>
          <w:lang w:val="kk-KZ"/>
        </w:rPr>
        <w:t xml:space="preserve"> Сұйықтың капиллярлығы деп оның жұққыштығының арқасында өте жіңішке түтікшелермен және қатты денелердің арасындағы қуыстармен көтерілетін немесе төмен түсетін қасиетін атайды.</w:t>
      </w:r>
    </w:p>
    <w:p w:rsidR="00FB4E23" w:rsidRDefault="00FB4E23" w:rsidP="00FB4E23">
      <w:pPr>
        <w:jc w:val="both"/>
        <w:rPr>
          <w:sz w:val="28"/>
          <w:szCs w:val="28"/>
          <w:lang w:val="kk-KZ"/>
        </w:rPr>
      </w:pPr>
      <w:r>
        <w:rPr>
          <w:sz w:val="28"/>
          <w:szCs w:val="28"/>
          <w:lang w:val="kk-KZ"/>
        </w:rPr>
        <w:tab/>
        <w:t>Капиллярлық арқылы сұйықтың көтерілетін биіктігі мынаған тең:</w:t>
      </w:r>
    </w:p>
    <w:p w:rsidR="00FB4E23" w:rsidRPr="00BF5146" w:rsidRDefault="00FB4E23" w:rsidP="00FB4E23">
      <w:pPr>
        <w:jc w:val="center"/>
        <w:rPr>
          <w:sz w:val="28"/>
          <w:szCs w:val="28"/>
          <w:lang w:val="kk-KZ"/>
        </w:rPr>
      </w:pPr>
      <w:r w:rsidRPr="008115BF">
        <w:rPr>
          <w:position w:val="-30"/>
          <w:sz w:val="28"/>
          <w:szCs w:val="28"/>
          <w:lang w:val="kk-KZ"/>
        </w:rPr>
        <w:object w:dxaOrig="859" w:dyaOrig="720">
          <v:shape id="_x0000_i1054" type="#_x0000_t75" style="width:43pt;height:36pt" o:ole="">
            <v:imagedata r:id="rId69" o:title=""/>
          </v:shape>
          <o:OLEObject Type="Embed" ProgID="Equation.3" ShapeID="_x0000_i1054" DrawAspect="Content" ObjectID="_1660461830" r:id="rId70"/>
        </w:object>
      </w:r>
      <w:r>
        <w:rPr>
          <w:sz w:val="28"/>
          <w:szCs w:val="28"/>
          <w:lang w:val="kk-KZ"/>
        </w:rPr>
        <w:t>,</w:t>
      </w:r>
    </w:p>
    <w:p w:rsidR="00FB4E23" w:rsidRDefault="00FB4E23" w:rsidP="00FB4E23">
      <w:pPr>
        <w:jc w:val="both"/>
        <w:rPr>
          <w:sz w:val="28"/>
          <w:szCs w:val="28"/>
          <w:lang w:val="kk-KZ"/>
        </w:rPr>
      </w:pPr>
      <w:r>
        <w:rPr>
          <w:sz w:val="28"/>
          <w:szCs w:val="28"/>
          <w:lang w:val="kk-KZ"/>
        </w:rPr>
        <w:t xml:space="preserve">мұндағы: </w:t>
      </w:r>
      <w:r w:rsidRPr="00BF5146">
        <w:rPr>
          <w:position w:val="-6"/>
          <w:sz w:val="28"/>
          <w:szCs w:val="28"/>
          <w:lang w:val="kk-KZ"/>
        </w:rPr>
        <w:object w:dxaOrig="260" w:dyaOrig="220">
          <v:shape id="_x0000_i1055" type="#_x0000_t75" style="width:13pt;height:11pt" o:ole="">
            <v:imagedata r:id="rId71" o:title=""/>
          </v:shape>
          <o:OLEObject Type="Embed" ProgID="Equation.3" ShapeID="_x0000_i1055" DrawAspect="Content" ObjectID="_1660461831" r:id="rId72"/>
        </w:object>
      </w:r>
      <w:r>
        <w:rPr>
          <w:sz w:val="28"/>
          <w:szCs w:val="28"/>
          <w:lang w:val="kk-KZ"/>
        </w:rPr>
        <w:t xml:space="preserve"> - беттік керілу коэффициенті, </w:t>
      </w:r>
    </w:p>
    <w:p w:rsidR="00FB4E23" w:rsidRDefault="00FB4E23" w:rsidP="00FB4E23">
      <w:pPr>
        <w:jc w:val="both"/>
        <w:rPr>
          <w:sz w:val="28"/>
          <w:szCs w:val="28"/>
          <w:lang w:val="kk-KZ"/>
        </w:rPr>
      </w:pPr>
      <w:r>
        <w:rPr>
          <w:sz w:val="28"/>
          <w:szCs w:val="28"/>
          <w:lang w:val="kk-KZ"/>
        </w:rPr>
        <w:t xml:space="preserve">                  </w:t>
      </w:r>
      <w:r w:rsidRPr="00BF5146">
        <w:rPr>
          <w:position w:val="-4"/>
          <w:sz w:val="28"/>
          <w:szCs w:val="28"/>
          <w:lang w:val="kk-KZ"/>
        </w:rPr>
        <w:object w:dxaOrig="200" w:dyaOrig="220">
          <v:shape id="_x0000_i1056" type="#_x0000_t75" style="width:10pt;height:11pt" o:ole="">
            <v:imagedata r:id="rId73" o:title=""/>
          </v:shape>
          <o:OLEObject Type="Embed" ProgID="Equation.3" ShapeID="_x0000_i1056" DrawAspect="Content" ObjectID="_1660461832" r:id="rId74"/>
        </w:object>
      </w:r>
      <w:r>
        <w:rPr>
          <w:sz w:val="28"/>
          <w:szCs w:val="28"/>
          <w:lang w:val="kk-KZ"/>
        </w:rPr>
        <w:t xml:space="preserve"> - түтікшенің радиусы.</w:t>
      </w:r>
    </w:p>
    <w:p w:rsidR="00FB4E23" w:rsidRDefault="00FB4E23" w:rsidP="00FB4E23">
      <w:pPr>
        <w:jc w:val="both"/>
        <w:rPr>
          <w:sz w:val="28"/>
          <w:szCs w:val="28"/>
          <w:lang w:val="kk-KZ"/>
        </w:rPr>
      </w:pPr>
      <w:r>
        <w:rPr>
          <w:sz w:val="28"/>
          <w:szCs w:val="28"/>
          <w:lang w:val="kk-KZ"/>
        </w:rPr>
        <w:t>Беттік керілу коэффициенті сұйықтың бетіндегі молекулалардың арасындағы тартылыс күштерінен тәуелді молекулярлық қабатты бейнелейтін коэффициент.</w:t>
      </w:r>
    </w:p>
    <w:p w:rsidR="00FB4E23" w:rsidRPr="002453A1" w:rsidRDefault="00FB4E23" w:rsidP="00FB4E23">
      <w:pPr>
        <w:jc w:val="both"/>
        <w:rPr>
          <w:b/>
          <w:i/>
          <w:sz w:val="28"/>
          <w:szCs w:val="28"/>
          <w:lang w:val="kk-KZ"/>
        </w:rPr>
      </w:pPr>
      <w:r>
        <w:rPr>
          <w:sz w:val="28"/>
          <w:szCs w:val="28"/>
          <w:lang w:val="kk-KZ"/>
        </w:rPr>
        <w:tab/>
      </w:r>
      <w:r w:rsidRPr="002453A1">
        <w:rPr>
          <w:b/>
          <w:i/>
          <w:sz w:val="28"/>
          <w:szCs w:val="28"/>
          <w:lang w:val="kk-KZ"/>
        </w:rPr>
        <w:t>Сұйықтың сығылғыштығы деп оның қысым өскенде көлемінің азаятын қасиетін атайды.</w:t>
      </w:r>
    </w:p>
    <w:p w:rsidR="00FB4E23" w:rsidRDefault="00FB4E23" w:rsidP="00FB4E23">
      <w:pPr>
        <w:jc w:val="both"/>
        <w:rPr>
          <w:sz w:val="28"/>
          <w:szCs w:val="28"/>
          <w:lang w:val="kk-KZ"/>
        </w:rPr>
      </w:pPr>
      <w:r>
        <w:rPr>
          <w:sz w:val="28"/>
          <w:szCs w:val="28"/>
          <w:lang w:val="kk-KZ"/>
        </w:rPr>
        <w:tab/>
        <w:t>Сұйықтың көлемімен қысымның арасындағы байланысты Гук заңын сұйық орта үшін жазып көрсетуге болады:</w:t>
      </w:r>
    </w:p>
    <w:p w:rsidR="00FB4E23" w:rsidRDefault="00FB4E23" w:rsidP="00FB4E23">
      <w:pPr>
        <w:jc w:val="center"/>
        <w:rPr>
          <w:sz w:val="28"/>
          <w:szCs w:val="28"/>
          <w:lang w:val="kk-KZ"/>
        </w:rPr>
      </w:pPr>
      <w:r w:rsidRPr="008115BF">
        <w:rPr>
          <w:position w:val="-26"/>
          <w:sz w:val="28"/>
          <w:szCs w:val="28"/>
          <w:lang w:val="kk-KZ"/>
        </w:rPr>
        <w:object w:dxaOrig="1540" w:dyaOrig="680">
          <v:shape id="_x0000_i1057" type="#_x0000_t75" style="width:77pt;height:34pt" o:ole="">
            <v:imagedata r:id="rId75" o:title=""/>
          </v:shape>
          <o:OLEObject Type="Embed" ProgID="Equation.3" ShapeID="_x0000_i1057" DrawAspect="Content" ObjectID="_1660461833" r:id="rId76"/>
        </w:object>
      </w:r>
      <w:r>
        <w:rPr>
          <w:sz w:val="28"/>
          <w:szCs w:val="28"/>
          <w:lang w:val="kk-KZ"/>
        </w:rPr>
        <w:t>,</w:t>
      </w:r>
    </w:p>
    <w:p w:rsidR="00FB4E23" w:rsidRPr="008042D0" w:rsidRDefault="00FB4E23" w:rsidP="00FB4E23">
      <w:pPr>
        <w:jc w:val="both"/>
        <w:rPr>
          <w:sz w:val="28"/>
          <w:szCs w:val="28"/>
          <w:lang w:val="kk-KZ"/>
        </w:rPr>
      </w:pPr>
    </w:p>
    <w:p w:rsidR="00FB4E23" w:rsidRDefault="00FB4E23" w:rsidP="00FB4E23">
      <w:pPr>
        <w:ind w:left="5040" w:hanging="1080"/>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-571500</wp:posOffset>
                </wp:positionV>
                <wp:extent cx="5372100" cy="2171700"/>
                <wp:effectExtent l="0" t="3810" r="444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217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4E23" w:rsidRPr="000E402C" w:rsidRDefault="00FB4E23" w:rsidP="00FB4E23">
                            <w:r w:rsidRPr="000E402C">
                              <w:rPr>
                                <w:noProof/>
                              </w:rPr>
                              <w:drawing>
                                <wp:inline distT="0" distB="0" distL="0" distR="0">
                                  <wp:extent cx="5181600" cy="2152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181600" cy="21526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7" style="position:absolute;left:0;text-align:left;margin-left:18pt;margin-top:-45pt;width:423pt;height:1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" stroked="f">
                <v:textbox>
                  <w:txbxContent>
                    <w:p w:rsidR="00FB4E23" w:rsidRPr="000E402C" w:rsidRDefault="00FB4E23" w:rsidP="00FB4E23">
                      <w:r w:rsidRPr="000E402C">
                        <w:rPr>
                          <w:noProof/>
                        </w:rPr>
                        <w:drawing>
                          <wp:inline distT="0" distB="0" distL="0" distR="0">
                            <wp:extent cx="5181600" cy="2152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181600" cy="2152650"/>
                                    </a:xfrm>
                                    <a:prstGeom prst="rect">
                                      <a:avLst/>
                                    </a:prstGeom>
                                    <a:noFill/>
                                    <a:ln>
                                      <a:noFill/>
                                    </a:ln>
                                  </pic:spPr>
                                </pic:pic>
                              </a:graphicData>
                            </a:graphic>
                          </wp:inline>
                        </w:drawing>
                      </w:r>
                    </w:p>
                  </w:txbxContent>
                </v:textbox>
              </v:rect>
            </w:pict>
          </mc:Fallback>
        </mc:AlternateContent>
      </w: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ind w:left="5040" w:hanging="1080"/>
        <w:rPr>
          <w:sz w:val="28"/>
          <w:szCs w:val="28"/>
          <w:lang w:val="kk-KZ"/>
        </w:rPr>
      </w:pPr>
    </w:p>
    <w:p w:rsidR="00FB4E23" w:rsidRDefault="00FB4E23" w:rsidP="00FB4E23">
      <w:pPr>
        <w:jc w:val="center"/>
        <w:rPr>
          <w:lang w:val="kk-KZ"/>
        </w:rPr>
      </w:pPr>
      <w:r>
        <w:rPr>
          <w:lang w:val="kk-KZ"/>
        </w:rPr>
        <w:t>2 – сурет.</w:t>
      </w:r>
    </w:p>
    <w:p w:rsidR="00FB4E23" w:rsidRDefault="00FB4E23" w:rsidP="00FB4E23">
      <w:pPr>
        <w:jc w:val="center"/>
        <w:rPr>
          <w:sz w:val="28"/>
          <w:szCs w:val="28"/>
          <w:lang w:val="kk-KZ"/>
        </w:rPr>
      </w:pPr>
      <w:r>
        <w:rPr>
          <w:sz w:val="28"/>
          <w:szCs w:val="28"/>
          <w:lang w:val="kk-KZ"/>
        </w:rPr>
        <w:tab/>
      </w:r>
    </w:p>
    <w:p w:rsidR="00FB4E23" w:rsidRDefault="00FB4E23" w:rsidP="00FB4E23">
      <w:pPr>
        <w:jc w:val="both"/>
        <w:rPr>
          <w:sz w:val="28"/>
          <w:szCs w:val="28"/>
          <w:lang w:val="kk-KZ"/>
        </w:rPr>
      </w:pPr>
      <w:r>
        <w:rPr>
          <w:sz w:val="28"/>
          <w:szCs w:val="28"/>
          <w:lang w:val="kk-KZ"/>
        </w:rPr>
        <w:tab/>
        <w:t xml:space="preserve">мұндағы: </w:t>
      </w:r>
      <w:r w:rsidRPr="00BF5146">
        <w:rPr>
          <w:position w:val="-4"/>
          <w:sz w:val="28"/>
          <w:szCs w:val="28"/>
          <w:lang w:val="kk-KZ"/>
        </w:rPr>
        <w:object w:dxaOrig="420" w:dyaOrig="260">
          <v:shape id="_x0000_i1058" type="#_x0000_t75" style="width:21pt;height:13pt" o:ole="">
            <v:imagedata r:id="rId78" o:title=""/>
          </v:shape>
          <o:OLEObject Type="Embed" ProgID="Equation.3" ShapeID="_x0000_i1058" DrawAspect="Content" ObjectID="_1660461834" r:id="rId79"/>
        </w:object>
      </w:r>
      <w:r>
        <w:rPr>
          <w:sz w:val="28"/>
          <w:szCs w:val="28"/>
          <w:lang w:val="kk-KZ"/>
        </w:rPr>
        <w:t xml:space="preserve"> - қысымның өзгеруі,</w:t>
      </w:r>
    </w:p>
    <w:p w:rsidR="00FB4E23" w:rsidRDefault="00FB4E23" w:rsidP="00FB4E23">
      <w:pPr>
        <w:jc w:val="both"/>
        <w:rPr>
          <w:sz w:val="28"/>
          <w:szCs w:val="28"/>
          <w:lang w:val="kk-KZ"/>
        </w:rPr>
      </w:pPr>
      <w:r>
        <w:rPr>
          <w:sz w:val="28"/>
          <w:szCs w:val="28"/>
          <w:lang w:val="kk-KZ"/>
        </w:rPr>
        <w:tab/>
      </w:r>
      <w:r>
        <w:rPr>
          <w:sz w:val="28"/>
          <w:szCs w:val="28"/>
          <w:lang w:val="kk-KZ"/>
        </w:rPr>
        <w:tab/>
        <w:t xml:space="preserve">      </w:t>
      </w:r>
      <w:r w:rsidRPr="00BF5146">
        <w:rPr>
          <w:position w:val="-12"/>
          <w:sz w:val="28"/>
          <w:szCs w:val="28"/>
          <w:lang w:val="kk-KZ"/>
        </w:rPr>
        <w:object w:dxaOrig="340" w:dyaOrig="380">
          <v:shape id="_x0000_i1059" type="#_x0000_t75" style="width:17pt;height:19pt" o:ole="">
            <v:imagedata r:id="rId80" o:title=""/>
          </v:shape>
          <o:OLEObject Type="Embed" ProgID="Equation.3" ShapeID="_x0000_i1059" DrawAspect="Content" ObjectID="_1660461835" r:id="rId81"/>
        </w:object>
      </w:r>
      <w:r>
        <w:rPr>
          <w:sz w:val="28"/>
          <w:szCs w:val="28"/>
          <w:lang w:val="kk-KZ"/>
        </w:rPr>
        <w:t xml:space="preserve"> - сұйықтың серпімділік модулі,</w:t>
      </w:r>
    </w:p>
    <w:p w:rsidR="00FB4E23" w:rsidRDefault="00FB4E23" w:rsidP="00FB4E23">
      <w:pPr>
        <w:jc w:val="both"/>
        <w:rPr>
          <w:sz w:val="28"/>
          <w:szCs w:val="28"/>
          <w:lang w:val="kk-KZ"/>
        </w:rPr>
      </w:pPr>
      <w:r>
        <w:rPr>
          <w:sz w:val="28"/>
          <w:szCs w:val="28"/>
          <w:lang w:val="kk-KZ"/>
        </w:rPr>
        <w:t xml:space="preserve">                          </w:t>
      </w:r>
      <w:r w:rsidRPr="00BF5146">
        <w:rPr>
          <w:position w:val="-6"/>
          <w:sz w:val="28"/>
          <w:szCs w:val="28"/>
          <w:lang w:val="kk-KZ"/>
        </w:rPr>
        <w:object w:dxaOrig="520" w:dyaOrig="279">
          <v:shape id="_x0000_i1060" type="#_x0000_t75" style="width:26pt;height:14pt" o:ole="">
            <v:imagedata r:id="rId82" o:title=""/>
          </v:shape>
          <o:OLEObject Type="Embed" ProgID="Equation.3" ShapeID="_x0000_i1060" DrawAspect="Content" ObjectID="_1660461836" r:id="rId83"/>
        </w:object>
      </w:r>
      <w:r>
        <w:rPr>
          <w:sz w:val="28"/>
          <w:szCs w:val="28"/>
          <w:lang w:val="kk-KZ"/>
        </w:rPr>
        <w:t>- көлемнің өзгеруі,</w:t>
      </w:r>
    </w:p>
    <w:p w:rsidR="00FB4E23" w:rsidRDefault="00FB4E23" w:rsidP="00FB4E23">
      <w:pPr>
        <w:jc w:val="both"/>
        <w:rPr>
          <w:sz w:val="28"/>
          <w:szCs w:val="28"/>
          <w:lang w:val="kk-KZ"/>
        </w:rPr>
      </w:pPr>
      <w:r>
        <w:rPr>
          <w:sz w:val="28"/>
          <w:szCs w:val="28"/>
          <w:lang w:val="kk-KZ"/>
        </w:rPr>
        <w:lastRenderedPageBreak/>
        <w:t xml:space="preserve">                          </w:t>
      </w:r>
      <w:r w:rsidRPr="00BF5146">
        <w:rPr>
          <w:position w:val="-6"/>
          <w:sz w:val="28"/>
          <w:szCs w:val="28"/>
          <w:lang w:val="kk-KZ"/>
        </w:rPr>
        <w:object w:dxaOrig="320" w:dyaOrig="279">
          <v:shape id="_x0000_i1061" type="#_x0000_t75" style="width:16pt;height:14pt" o:ole="">
            <v:imagedata r:id="rId84" o:title=""/>
          </v:shape>
          <o:OLEObject Type="Embed" ProgID="Equation.3" ShapeID="_x0000_i1061" DrawAspect="Content" ObjectID="_1660461837" r:id="rId85"/>
        </w:object>
      </w:r>
      <w:r>
        <w:rPr>
          <w:sz w:val="28"/>
          <w:szCs w:val="28"/>
          <w:lang w:val="kk-KZ"/>
        </w:rPr>
        <w:t xml:space="preserve"> - сұйықтың бастапқы көлемі.</w:t>
      </w:r>
    </w:p>
    <w:p w:rsidR="00FB4E23" w:rsidRDefault="00FB4E23" w:rsidP="00FB4E23">
      <w:pPr>
        <w:jc w:val="both"/>
        <w:rPr>
          <w:sz w:val="28"/>
          <w:szCs w:val="28"/>
          <w:lang w:val="kk-KZ"/>
        </w:rPr>
      </w:pPr>
      <w:r>
        <w:rPr>
          <w:sz w:val="28"/>
          <w:szCs w:val="28"/>
          <w:lang w:val="kk-KZ"/>
        </w:rPr>
        <w:tab/>
        <w:t>Бұл формуладан сұйықтың көлемінің өзгеруін анықтайық:</w:t>
      </w:r>
    </w:p>
    <w:p w:rsidR="00FB4E23" w:rsidRDefault="00FB4E23" w:rsidP="00FB4E23">
      <w:pPr>
        <w:jc w:val="center"/>
        <w:rPr>
          <w:sz w:val="28"/>
          <w:szCs w:val="28"/>
          <w:lang w:val="kk-KZ"/>
        </w:rPr>
      </w:pPr>
      <w:r w:rsidRPr="008115BF">
        <w:rPr>
          <w:position w:val="-32"/>
          <w:sz w:val="28"/>
          <w:szCs w:val="28"/>
          <w:lang w:val="kk-KZ"/>
        </w:rPr>
        <w:object w:dxaOrig="1440" w:dyaOrig="740">
          <v:shape id="_x0000_i1062" type="#_x0000_t75" style="width:1in;height:37pt" o:ole="">
            <v:imagedata r:id="rId86" o:title=""/>
          </v:shape>
          <o:OLEObject Type="Embed" ProgID="Equation.3" ShapeID="_x0000_i1062" DrawAspect="Content" ObjectID="_1660461838" r:id="rId87"/>
        </w:object>
      </w:r>
      <w:r>
        <w:rPr>
          <w:sz w:val="28"/>
          <w:szCs w:val="28"/>
          <w:lang w:val="kk-KZ"/>
        </w:rPr>
        <w:t>.</w:t>
      </w:r>
    </w:p>
    <w:p w:rsidR="00FB4E23" w:rsidRDefault="00FB4E23" w:rsidP="00FB4E23">
      <w:pPr>
        <w:jc w:val="both"/>
        <w:rPr>
          <w:sz w:val="28"/>
          <w:szCs w:val="28"/>
          <w:lang w:val="kk-KZ"/>
        </w:rPr>
      </w:pPr>
      <w:r>
        <w:rPr>
          <w:sz w:val="28"/>
          <w:szCs w:val="28"/>
          <w:lang w:val="kk-KZ"/>
        </w:rPr>
        <w:tab/>
        <w:t>Сұйықтың серпімділік модулінің кері мағынасын көлемдік сығу коэффициенті деп атайды:</w:t>
      </w:r>
    </w:p>
    <w:p w:rsidR="00FB4E23" w:rsidRDefault="00FB4E23" w:rsidP="00FB4E23">
      <w:pPr>
        <w:jc w:val="center"/>
        <w:rPr>
          <w:sz w:val="28"/>
          <w:szCs w:val="28"/>
          <w:lang w:val="kk-KZ"/>
        </w:rPr>
      </w:pPr>
      <w:r w:rsidRPr="008115BF">
        <w:rPr>
          <w:position w:val="-32"/>
          <w:sz w:val="28"/>
          <w:szCs w:val="28"/>
          <w:lang w:val="kk-KZ"/>
        </w:rPr>
        <w:object w:dxaOrig="2140" w:dyaOrig="740">
          <v:shape id="_x0000_i1063" type="#_x0000_t75" style="width:107pt;height:37pt" o:ole="">
            <v:imagedata r:id="rId88" o:title=""/>
          </v:shape>
          <o:OLEObject Type="Embed" ProgID="Equation.3" ShapeID="_x0000_i1063" DrawAspect="Content" ObjectID="_1660461839" r:id="rId89"/>
        </w:object>
      </w:r>
    </w:p>
    <w:p w:rsidR="00FB4E23" w:rsidRDefault="00FB4E23" w:rsidP="00FB4E23">
      <w:pPr>
        <w:jc w:val="both"/>
        <w:rPr>
          <w:sz w:val="28"/>
          <w:szCs w:val="28"/>
          <w:lang w:val="kk-KZ"/>
        </w:rPr>
      </w:pPr>
      <w:r>
        <w:rPr>
          <w:sz w:val="28"/>
          <w:szCs w:val="28"/>
          <w:lang w:val="kk-KZ"/>
        </w:rPr>
        <w:tab/>
        <w:t>Сол сияқты, сұйықтың температурасын өсіргенде оның көлемі де өседі. Сұйықтың көлемінің ондай өзгеруін көлемдік кеңею коэффициенті арқылы сипаттайды:</w:t>
      </w:r>
    </w:p>
    <w:p w:rsidR="00FB4E23" w:rsidRDefault="00FB4E23" w:rsidP="00FB4E23">
      <w:pPr>
        <w:jc w:val="center"/>
        <w:rPr>
          <w:sz w:val="28"/>
          <w:szCs w:val="28"/>
          <w:lang w:val="kk-KZ"/>
        </w:rPr>
      </w:pPr>
      <w:r w:rsidRPr="001D68B6">
        <w:rPr>
          <w:position w:val="-26"/>
          <w:sz w:val="28"/>
          <w:szCs w:val="28"/>
          <w:lang w:val="kk-KZ"/>
        </w:rPr>
        <w:object w:dxaOrig="1120" w:dyaOrig="680">
          <v:shape id="_x0000_i1064" type="#_x0000_t75" style="width:56pt;height:34pt" o:ole="">
            <v:imagedata r:id="rId90" o:title=""/>
          </v:shape>
          <o:OLEObject Type="Embed" ProgID="Equation.3" ShapeID="_x0000_i1064" DrawAspect="Content" ObjectID="_1660461840" r:id="rId91"/>
        </w:object>
      </w:r>
    </w:p>
    <w:p w:rsidR="00FB4E23" w:rsidRDefault="00FB4E23" w:rsidP="00FB4E23">
      <w:pPr>
        <w:jc w:val="both"/>
        <w:rPr>
          <w:sz w:val="28"/>
          <w:szCs w:val="28"/>
          <w:lang w:val="kk-KZ"/>
        </w:rPr>
      </w:pPr>
      <w:r>
        <w:rPr>
          <w:sz w:val="28"/>
          <w:szCs w:val="28"/>
          <w:lang w:val="kk-KZ"/>
        </w:rPr>
        <w:tab/>
        <w:t xml:space="preserve">мұндағы: </w:t>
      </w:r>
      <w:r w:rsidRPr="00BF5146">
        <w:rPr>
          <w:position w:val="-6"/>
          <w:sz w:val="28"/>
          <w:szCs w:val="28"/>
          <w:lang w:val="kk-KZ"/>
        </w:rPr>
        <w:object w:dxaOrig="320" w:dyaOrig="279">
          <v:shape id="_x0000_i1065" type="#_x0000_t75" style="width:16pt;height:14pt" o:ole="">
            <v:imagedata r:id="rId92" o:title=""/>
          </v:shape>
          <o:OLEObject Type="Embed" ProgID="Equation.3" ShapeID="_x0000_i1065" DrawAspect="Content" ObjectID="_1660461841" r:id="rId93"/>
        </w:object>
      </w:r>
      <w:r>
        <w:rPr>
          <w:sz w:val="28"/>
          <w:szCs w:val="28"/>
          <w:lang w:val="kk-KZ"/>
        </w:rPr>
        <w:t xml:space="preserve"> - температураның өзгерісі.</w:t>
      </w:r>
    </w:p>
    <w:p w:rsidR="002522A1" w:rsidRDefault="002522A1">
      <w:bookmarkStart w:id="0" w:name="_GoBack"/>
      <w:bookmarkEnd w:id="0"/>
    </w:p>
    <w:sectPr w:rsidR="00252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E23"/>
    <w:rsid w:val="002522A1"/>
    <w:rsid w:val="00FB4E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8B1143-6D11-4BE3-9223-ED013461E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4E2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9.wmf"/><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oleObject" Target="embeddings/oleObject19.bin"/><Relationship Id="rId47" Type="http://schemas.openxmlformats.org/officeDocument/2006/relationships/image" Target="media/image23.wmf"/><Relationship Id="rId50" Type="http://schemas.openxmlformats.org/officeDocument/2006/relationships/oleObject" Target="embeddings/oleObject23.bin"/><Relationship Id="rId55" Type="http://schemas.openxmlformats.org/officeDocument/2006/relationships/image" Target="media/image27.wmf"/><Relationship Id="rId63" Type="http://schemas.openxmlformats.org/officeDocument/2006/relationships/image" Target="media/image31.wmf"/><Relationship Id="rId68" Type="http://schemas.openxmlformats.org/officeDocument/2006/relationships/oleObject" Target="embeddings/oleObject32.bin"/><Relationship Id="rId76" Type="http://schemas.openxmlformats.org/officeDocument/2006/relationships/oleObject" Target="embeddings/oleObject36.bin"/><Relationship Id="rId84" Type="http://schemas.openxmlformats.org/officeDocument/2006/relationships/image" Target="media/image42.wmf"/><Relationship Id="rId89" Type="http://schemas.openxmlformats.org/officeDocument/2006/relationships/oleObject" Target="embeddings/oleObject42.bin"/><Relationship Id="rId7" Type="http://schemas.openxmlformats.org/officeDocument/2006/relationships/oleObject" Target="embeddings/oleObject2.bin"/><Relationship Id="rId71" Type="http://schemas.openxmlformats.org/officeDocument/2006/relationships/image" Target="media/image35.wmf"/><Relationship Id="rId92" Type="http://schemas.openxmlformats.org/officeDocument/2006/relationships/image" Target="media/image46.wmf"/><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oleObject" Target="embeddings/oleObject18.bin"/><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oleObject" Target="embeddings/oleObject37.bin"/><Relationship Id="rId87" Type="http://schemas.openxmlformats.org/officeDocument/2006/relationships/oleObject" Target="embeddings/oleObject41.bin"/><Relationship Id="rId5" Type="http://schemas.openxmlformats.org/officeDocument/2006/relationships/oleObject" Target="embeddings/oleObject1.bin"/><Relationship Id="rId61" Type="http://schemas.openxmlformats.org/officeDocument/2006/relationships/image" Target="media/image30.wmf"/><Relationship Id="rId82" Type="http://schemas.openxmlformats.org/officeDocument/2006/relationships/image" Target="media/image41.wmf"/><Relationship Id="rId90" Type="http://schemas.openxmlformats.org/officeDocument/2006/relationships/image" Target="media/image45.wmf"/><Relationship Id="rId95" Type="http://schemas.openxmlformats.org/officeDocument/2006/relationships/theme" Target="theme/theme1.xml"/><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image" Target="media/image21.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4.wmf"/><Relationship Id="rId77" Type="http://schemas.openxmlformats.org/officeDocument/2006/relationships/image" Target="media/image38.emf"/><Relationship Id="rId8" Type="http://schemas.openxmlformats.org/officeDocument/2006/relationships/image" Target="media/image3.wmf"/><Relationship Id="rId51" Type="http://schemas.openxmlformats.org/officeDocument/2006/relationships/image" Target="media/image25.wmf"/><Relationship Id="rId72" Type="http://schemas.openxmlformats.org/officeDocument/2006/relationships/oleObject" Target="embeddings/oleObject34.bin"/><Relationship Id="rId80" Type="http://schemas.openxmlformats.org/officeDocument/2006/relationships/image" Target="media/image40.wmf"/><Relationship Id="rId85" Type="http://schemas.openxmlformats.org/officeDocument/2006/relationships/oleObject" Target="embeddings/oleObject40.bin"/><Relationship Id="rId93" Type="http://schemas.openxmlformats.org/officeDocument/2006/relationships/oleObject" Target="embeddings/oleObject44.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emf"/><Relationship Id="rId46" Type="http://schemas.openxmlformats.org/officeDocument/2006/relationships/oleObject" Target="embeddings/oleObject21.bin"/><Relationship Id="rId59" Type="http://schemas.openxmlformats.org/officeDocument/2006/relationships/image" Target="media/image29.wmf"/><Relationship Id="rId67" Type="http://schemas.openxmlformats.org/officeDocument/2006/relationships/image" Target="media/image33.wmf"/><Relationship Id="rId20" Type="http://schemas.openxmlformats.org/officeDocument/2006/relationships/image" Target="media/image9.wmf"/><Relationship Id="rId41" Type="http://schemas.openxmlformats.org/officeDocument/2006/relationships/image" Target="media/image20.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7.wmf"/><Relationship Id="rId83" Type="http://schemas.openxmlformats.org/officeDocument/2006/relationships/oleObject" Target="embeddings/oleObject39.bin"/><Relationship Id="rId88" Type="http://schemas.openxmlformats.org/officeDocument/2006/relationships/image" Target="media/image44.wmf"/><Relationship Id="rId91" Type="http://schemas.openxmlformats.org/officeDocument/2006/relationships/oleObject" Target="embeddings/oleObject43.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4.wmf"/><Relationship Id="rId57" Type="http://schemas.openxmlformats.org/officeDocument/2006/relationships/image" Target="media/image28.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image" Target="media/image39.wmf"/><Relationship Id="rId81" Type="http://schemas.openxmlformats.org/officeDocument/2006/relationships/oleObject" Target="embeddings/oleObject38.bin"/><Relationship Id="rId86" Type="http://schemas.openxmlformats.org/officeDocument/2006/relationships/image" Target="media/image43.wmf"/><Relationship Id="rId94"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772</Words>
  <Characters>4407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2020-09-01T03:35:00Z</dcterms:created>
  <dcterms:modified xsi:type="dcterms:W3CDTF">2020-09-01T03:35:00Z</dcterms:modified>
</cp:coreProperties>
</file>